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94" w:rsidRPr="00BB74A9" w:rsidRDefault="006B0D94" w:rsidP="006B0D94">
      <w:pPr>
        <w:rPr>
          <w:lang w:val="uk-UA"/>
        </w:rPr>
      </w:pPr>
    </w:p>
    <w:tbl>
      <w:tblPr>
        <w:tblpPr w:leftFromText="180" w:rightFromText="180" w:vertAnchor="text" w:horzAnchor="margin" w:tblpY="-427"/>
        <w:tblW w:w="14832" w:type="dxa"/>
        <w:tblLook w:val="01E0" w:firstRow="1" w:lastRow="1" w:firstColumn="1" w:lastColumn="1" w:noHBand="0" w:noVBand="0"/>
      </w:tblPr>
      <w:tblGrid>
        <w:gridCol w:w="9322"/>
        <w:gridCol w:w="5510"/>
      </w:tblGrid>
      <w:tr w:rsidR="006B0D94" w:rsidRPr="00BB74A9" w:rsidTr="00901B2C">
        <w:trPr>
          <w:trHeight w:val="2411"/>
        </w:trPr>
        <w:tc>
          <w:tcPr>
            <w:tcW w:w="9322" w:type="dxa"/>
          </w:tcPr>
          <w:p w:rsidR="006B0D94" w:rsidRPr="00BB74A9" w:rsidRDefault="006B0D94" w:rsidP="006B0D94">
            <w:pPr>
              <w:spacing w:after="0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BB74A9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Схвалено</w:t>
            </w:r>
          </w:p>
          <w:p w:rsidR="007446FA" w:rsidRDefault="007446FA" w:rsidP="006B0D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F84" w:rsidRPr="00BB74A9" w:rsidRDefault="006B0D94" w:rsidP="006B0D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7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засіданні </w:t>
            </w:r>
            <w:r w:rsidR="00924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спільної </w:t>
            </w:r>
            <w:r w:rsidRPr="00BB7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педагогічної</w:t>
            </w:r>
            <w:r w:rsidR="00FC0F84" w:rsidRPr="00BB7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B7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</w:p>
          <w:p w:rsidR="00924759" w:rsidRPr="00BB74A9" w:rsidRDefault="00924759" w:rsidP="009247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закладів дошкільної освіти                        </w:t>
            </w:r>
          </w:p>
          <w:p w:rsidR="00924759" w:rsidRPr="00BB74A9" w:rsidRDefault="00924759" w:rsidP="00924759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Вовчанської міськ</w:t>
            </w:r>
            <w:r w:rsidRPr="00BB7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B0D94" w:rsidRPr="00BB74A9" w:rsidRDefault="00924759" w:rsidP="006B0D94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 від 29.08.2025</w:t>
            </w:r>
          </w:p>
          <w:p w:rsidR="006B0D94" w:rsidRPr="00BB74A9" w:rsidRDefault="006B0D94" w:rsidP="006B0D94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6B0D94" w:rsidRPr="00BB74A9" w:rsidRDefault="006B0D94" w:rsidP="006B0D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0" w:type="dxa"/>
          </w:tcPr>
          <w:p w:rsidR="006B0D94" w:rsidRPr="001A7B5E" w:rsidRDefault="006B0D94" w:rsidP="006B0D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7B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:rsidR="007446FA" w:rsidRDefault="007446FA" w:rsidP="00924759">
            <w:pPr>
              <w:pStyle w:val="2"/>
              <w:shd w:val="clear" w:color="auto" w:fill="auto"/>
              <w:spacing w:before="0" w:after="0" w:line="276" w:lineRule="auto"/>
              <w:ind w:right="-143"/>
              <w:rPr>
                <w:sz w:val="28"/>
                <w:szCs w:val="28"/>
                <w:lang w:val="uk-UA"/>
              </w:rPr>
            </w:pPr>
          </w:p>
          <w:p w:rsidR="00924759" w:rsidRPr="001A7B5E" w:rsidRDefault="00924759" w:rsidP="00924759">
            <w:pPr>
              <w:pStyle w:val="2"/>
              <w:shd w:val="clear" w:color="auto" w:fill="auto"/>
              <w:spacing w:before="0" w:after="0" w:line="276" w:lineRule="auto"/>
              <w:ind w:right="-143"/>
              <w:rPr>
                <w:sz w:val="28"/>
                <w:szCs w:val="28"/>
                <w:lang w:val="uk-UA"/>
              </w:rPr>
            </w:pPr>
            <w:r w:rsidRPr="001A7B5E">
              <w:rPr>
                <w:sz w:val="28"/>
                <w:szCs w:val="28"/>
                <w:lang w:val="uk-UA"/>
              </w:rPr>
              <w:t>Директор Вовчансько-Хутірського</w:t>
            </w:r>
          </w:p>
          <w:p w:rsidR="00924759" w:rsidRPr="001A7B5E" w:rsidRDefault="00924759" w:rsidP="00924759">
            <w:pPr>
              <w:pStyle w:val="2"/>
              <w:shd w:val="clear" w:color="auto" w:fill="auto"/>
              <w:spacing w:before="0" w:after="0" w:line="276" w:lineRule="auto"/>
              <w:ind w:right="-143"/>
              <w:rPr>
                <w:sz w:val="28"/>
                <w:szCs w:val="28"/>
                <w:lang w:val="uk-UA"/>
              </w:rPr>
            </w:pPr>
            <w:r w:rsidRPr="001A7B5E">
              <w:rPr>
                <w:sz w:val="28"/>
                <w:szCs w:val="28"/>
                <w:lang w:val="uk-UA"/>
              </w:rPr>
              <w:t>ЗДО (ясла-садок) «Дзвіночок»</w:t>
            </w:r>
          </w:p>
          <w:p w:rsidR="001A7B5E" w:rsidRDefault="007446FA" w:rsidP="006B0D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6FA">
              <w:rPr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8240" behindDoc="1" locked="0" layoutInCell="1" allowOverlap="1" wp14:anchorId="6F50FBD7" wp14:editId="10DA5CBF">
                  <wp:simplePos x="0" y="0"/>
                  <wp:positionH relativeFrom="column">
                    <wp:posOffset>-452119</wp:posOffset>
                  </wp:positionH>
                  <wp:positionV relativeFrom="paragraph">
                    <wp:posOffset>120016</wp:posOffset>
                  </wp:positionV>
                  <wp:extent cx="1524000" cy="1235416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590" cy="125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759" w:rsidRPr="00924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Вовчанської міської ради</w:t>
            </w:r>
          </w:p>
          <w:p w:rsidR="007446FA" w:rsidRPr="007446FA" w:rsidRDefault="007446FA" w:rsidP="007446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Харківської області</w:t>
            </w:r>
          </w:p>
          <w:p w:rsidR="00924759" w:rsidRPr="001A7B5E" w:rsidRDefault="00924759" w:rsidP="00924759">
            <w:pPr>
              <w:pStyle w:val="2"/>
              <w:shd w:val="clear" w:color="auto" w:fill="auto"/>
              <w:spacing w:before="0" w:after="0" w:line="276" w:lineRule="auto"/>
              <w:ind w:right="-143"/>
              <w:rPr>
                <w:sz w:val="28"/>
                <w:szCs w:val="28"/>
                <w:lang w:val="uk-UA"/>
              </w:rPr>
            </w:pPr>
            <w:r w:rsidRPr="001A7B5E">
              <w:rPr>
                <w:sz w:val="28"/>
                <w:szCs w:val="28"/>
                <w:lang w:val="uk-UA"/>
              </w:rPr>
              <w:t>__________ Світлана ГОЛОВНІНА</w:t>
            </w:r>
          </w:p>
          <w:p w:rsidR="00924759" w:rsidRPr="007446FA" w:rsidRDefault="007446FA" w:rsidP="0092475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29.08.</w:t>
            </w:r>
            <w:bookmarkStart w:id="0" w:name="_GoBack"/>
            <w:bookmarkEnd w:id="0"/>
            <w:r w:rsidR="009247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924759" w:rsidRPr="007446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33620" w:rsidRPr="001A7B5E" w:rsidRDefault="00433620" w:rsidP="00433620">
            <w:pPr>
              <w:pStyle w:val="2"/>
              <w:shd w:val="clear" w:color="auto" w:fill="auto"/>
              <w:spacing w:before="0" w:after="0" w:line="276" w:lineRule="auto"/>
              <w:ind w:right="-143"/>
              <w:rPr>
                <w:sz w:val="28"/>
                <w:szCs w:val="28"/>
                <w:lang w:val="uk-UA"/>
              </w:rPr>
            </w:pPr>
          </w:p>
          <w:p w:rsidR="006B0D94" w:rsidRPr="001A7B5E" w:rsidRDefault="006B0D94" w:rsidP="0092475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B0D94" w:rsidRPr="00BB74A9" w:rsidRDefault="00FC0F84" w:rsidP="006B0D9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val="uk-UA"/>
        </w:rPr>
      </w:pPr>
      <w:r w:rsidRPr="00BB74A9">
        <w:rPr>
          <w:rFonts w:ascii="Times New Roman" w:hAnsi="Times New Roman" w:cs="Times New Roman"/>
          <w:b/>
          <w:bCs/>
          <w:sz w:val="52"/>
          <w:szCs w:val="52"/>
          <w:lang w:val="uk-UA"/>
        </w:rPr>
        <w:t>Стратегія розвитку</w:t>
      </w:r>
    </w:p>
    <w:p w:rsidR="006B0D94" w:rsidRPr="00BB74A9" w:rsidRDefault="004B3496" w:rsidP="006B0D9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uk-UA"/>
        </w:rPr>
        <w:t>Вовча</w:t>
      </w:r>
      <w:r w:rsidR="006B0D94" w:rsidRPr="00BB74A9">
        <w:rPr>
          <w:rFonts w:ascii="Times New Roman" w:hAnsi="Times New Roman" w:cs="Times New Roman"/>
          <w:b/>
          <w:bCs/>
          <w:sz w:val="52"/>
          <w:szCs w:val="52"/>
          <w:lang w:val="uk-UA"/>
        </w:rPr>
        <w:t>нсько</w:t>
      </w:r>
      <w:r>
        <w:rPr>
          <w:rFonts w:ascii="Times New Roman" w:hAnsi="Times New Roman" w:cs="Times New Roman"/>
          <w:b/>
          <w:bCs/>
          <w:sz w:val="52"/>
          <w:szCs w:val="52"/>
          <w:lang w:val="uk-UA"/>
        </w:rPr>
        <w:t>-Хутірсько</w:t>
      </w:r>
      <w:r w:rsidR="006B0D94" w:rsidRPr="00BB74A9">
        <w:rPr>
          <w:rFonts w:ascii="Times New Roman" w:hAnsi="Times New Roman" w:cs="Times New Roman"/>
          <w:b/>
          <w:bCs/>
          <w:sz w:val="52"/>
          <w:szCs w:val="52"/>
          <w:lang w:val="uk-UA"/>
        </w:rPr>
        <w:t>го  закладу дошкільної освіти</w:t>
      </w:r>
    </w:p>
    <w:p w:rsidR="006B0D94" w:rsidRPr="00BB74A9" w:rsidRDefault="006B0D94" w:rsidP="006B0D9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val="uk-UA"/>
        </w:rPr>
      </w:pPr>
      <w:r w:rsidRPr="00BB74A9">
        <w:rPr>
          <w:rFonts w:ascii="Times New Roman" w:hAnsi="Times New Roman" w:cs="Times New Roman"/>
          <w:b/>
          <w:bCs/>
          <w:sz w:val="52"/>
          <w:szCs w:val="52"/>
          <w:lang w:val="uk-UA"/>
        </w:rPr>
        <w:t xml:space="preserve">(ясла-садок) </w:t>
      </w:r>
      <w:r w:rsidR="004B3496">
        <w:rPr>
          <w:rFonts w:ascii="Times New Roman" w:hAnsi="Times New Roman" w:cs="Times New Roman"/>
          <w:b/>
          <w:bCs/>
          <w:sz w:val="52"/>
          <w:szCs w:val="52"/>
          <w:lang w:val="uk-UA"/>
        </w:rPr>
        <w:t>«Дзвіночок</w:t>
      </w:r>
      <w:r w:rsidRPr="00BB74A9">
        <w:rPr>
          <w:rFonts w:ascii="Times New Roman" w:hAnsi="Times New Roman" w:cs="Times New Roman"/>
          <w:b/>
          <w:bCs/>
          <w:sz w:val="52"/>
          <w:szCs w:val="52"/>
          <w:lang w:val="uk-UA"/>
        </w:rPr>
        <w:t>»</w:t>
      </w:r>
    </w:p>
    <w:p w:rsidR="006B0D94" w:rsidRPr="00BB74A9" w:rsidRDefault="004B3496" w:rsidP="006B0D9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uk-UA"/>
        </w:rPr>
        <w:t>Вовчанської міськ</w:t>
      </w:r>
      <w:r w:rsidR="006B0D94" w:rsidRPr="00BB74A9">
        <w:rPr>
          <w:rFonts w:ascii="Times New Roman" w:hAnsi="Times New Roman" w:cs="Times New Roman"/>
          <w:b/>
          <w:bCs/>
          <w:sz w:val="52"/>
          <w:szCs w:val="52"/>
          <w:lang w:val="uk-UA"/>
        </w:rPr>
        <w:t>ої ради</w:t>
      </w:r>
    </w:p>
    <w:p w:rsidR="006B0D94" w:rsidRPr="00BB74A9" w:rsidRDefault="006B0D94" w:rsidP="006B0D94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  <w:lang w:val="uk-UA"/>
        </w:rPr>
      </w:pPr>
      <w:r w:rsidRPr="00BB74A9">
        <w:rPr>
          <w:rFonts w:ascii="Times New Roman" w:hAnsi="Times New Roman" w:cs="Times New Roman"/>
          <w:b/>
          <w:bCs/>
          <w:sz w:val="52"/>
          <w:szCs w:val="52"/>
          <w:lang w:val="uk-UA"/>
        </w:rPr>
        <w:t>на 20</w:t>
      </w:r>
      <w:r w:rsidR="00924759">
        <w:rPr>
          <w:rFonts w:ascii="Times New Roman" w:hAnsi="Times New Roman" w:cs="Times New Roman"/>
          <w:b/>
          <w:bCs/>
          <w:sz w:val="52"/>
          <w:szCs w:val="52"/>
          <w:lang w:val="uk-UA"/>
        </w:rPr>
        <w:t>25</w:t>
      </w:r>
      <w:r w:rsidR="00344AA0">
        <w:rPr>
          <w:rFonts w:ascii="Times New Roman" w:hAnsi="Times New Roman" w:cs="Times New Roman"/>
          <w:b/>
          <w:bCs/>
          <w:sz w:val="52"/>
          <w:szCs w:val="52"/>
          <w:lang w:val="uk-UA"/>
        </w:rPr>
        <w:t>-</w:t>
      </w:r>
      <w:r w:rsidRPr="00BB74A9">
        <w:rPr>
          <w:rFonts w:ascii="Times New Roman" w:hAnsi="Times New Roman" w:cs="Times New Roman"/>
          <w:b/>
          <w:bCs/>
          <w:sz w:val="52"/>
          <w:szCs w:val="52"/>
          <w:lang w:val="uk-UA"/>
        </w:rPr>
        <w:t>20</w:t>
      </w:r>
      <w:r w:rsidR="00924759">
        <w:rPr>
          <w:rFonts w:ascii="Times New Roman" w:hAnsi="Times New Roman" w:cs="Times New Roman"/>
          <w:b/>
          <w:bCs/>
          <w:sz w:val="52"/>
          <w:szCs w:val="52"/>
          <w:lang w:val="uk-UA"/>
        </w:rPr>
        <w:t>30</w:t>
      </w:r>
      <w:r w:rsidRPr="00BB74A9">
        <w:rPr>
          <w:rFonts w:ascii="Times New Roman" w:hAnsi="Times New Roman" w:cs="Times New Roman"/>
          <w:b/>
          <w:bCs/>
          <w:sz w:val="52"/>
          <w:szCs w:val="52"/>
          <w:lang w:val="uk-UA"/>
        </w:rPr>
        <w:t xml:space="preserve"> </w:t>
      </w:r>
      <w:r w:rsidR="00FC0F84" w:rsidRPr="00BB74A9">
        <w:rPr>
          <w:rFonts w:ascii="Times New Roman" w:hAnsi="Times New Roman" w:cs="Times New Roman"/>
          <w:b/>
          <w:bCs/>
          <w:sz w:val="52"/>
          <w:szCs w:val="52"/>
          <w:lang w:val="uk-UA"/>
        </w:rPr>
        <w:t>ро</w:t>
      </w:r>
      <w:r w:rsidRPr="00BB74A9">
        <w:rPr>
          <w:rFonts w:ascii="Times New Roman" w:hAnsi="Times New Roman" w:cs="Times New Roman"/>
          <w:b/>
          <w:bCs/>
          <w:sz w:val="52"/>
          <w:szCs w:val="52"/>
          <w:lang w:val="uk-UA"/>
        </w:rPr>
        <w:t>к</w:t>
      </w:r>
      <w:r w:rsidR="00FC0F84" w:rsidRPr="00BB74A9">
        <w:rPr>
          <w:rFonts w:ascii="Times New Roman" w:hAnsi="Times New Roman" w:cs="Times New Roman"/>
          <w:b/>
          <w:bCs/>
          <w:sz w:val="52"/>
          <w:szCs w:val="52"/>
          <w:lang w:val="uk-UA"/>
        </w:rPr>
        <w:t>и</w:t>
      </w:r>
    </w:p>
    <w:p w:rsidR="006B0D94" w:rsidRPr="00BB74A9" w:rsidRDefault="006B0D94" w:rsidP="006B0D94">
      <w:pPr>
        <w:jc w:val="center"/>
        <w:rPr>
          <w:i/>
          <w:szCs w:val="28"/>
          <w:lang w:val="uk-UA"/>
        </w:rPr>
      </w:pPr>
    </w:p>
    <w:p w:rsidR="006B0D94" w:rsidRPr="00BB74A9" w:rsidRDefault="006B0D94" w:rsidP="00FF5F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B0D94" w:rsidRPr="00BB74A9" w:rsidRDefault="006B0D94" w:rsidP="00FF5F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B0D94" w:rsidRPr="00BB74A9" w:rsidRDefault="006B0D94" w:rsidP="00FC0F84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B3496" w:rsidRDefault="004B3496" w:rsidP="00FF5F5A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</w:pPr>
    </w:p>
    <w:p w:rsidR="0058758E" w:rsidRDefault="0058758E" w:rsidP="00FF5F5A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</w:pPr>
    </w:p>
    <w:p w:rsidR="00C7129C" w:rsidRPr="00433620" w:rsidRDefault="00924759" w:rsidP="00924759">
      <w:pP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 xml:space="preserve">                                                                           </w:t>
      </w:r>
      <w:r w:rsidR="00433620" w:rsidRPr="00433620"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Вступ</w:t>
      </w:r>
    </w:p>
    <w:p w:rsidR="00036B40" w:rsidRPr="00BB74A9" w:rsidRDefault="00036B40" w:rsidP="00036B40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B74A9">
        <w:rPr>
          <w:rFonts w:ascii="Times New Roman" w:eastAsia="Times New Roman" w:hAnsi="Times New Roman"/>
          <w:sz w:val="28"/>
          <w:szCs w:val="28"/>
          <w:lang w:val="uk-UA"/>
        </w:rPr>
        <w:t>Стратегія розвитку дошкільного навчального закладу визначає основні напрями, пріоритети, завдання та їх реалізацію засобами кадрової, соціальної політики, управлінням і фінансуванням, структурними і змістовними змінами в розвитку освітньої  системи ЗДО.</w:t>
      </w:r>
    </w:p>
    <w:p w:rsidR="00C7129C" w:rsidRPr="00BB74A9" w:rsidRDefault="004D7933" w:rsidP="004D7933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Вовчансько-Хутірський</w:t>
      </w:r>
      <w:r w:rsidR="00C7129C" w:rsidRPr="00BB74A9">
        <w:rPr>
          <w:rFonts w:ascii="Times New Roman" w:eastAsia="Times New Roman" w:hAnsi="Times New Roman"/>
          <w:sz w:val="28"/>
          <w:szCs w:val="28"/>
          <w:lang w:val="uk-UA"/>
        </w:rPr>
        <w:t xml:space="preserve"> заклад до</w:t>
      </w:r>
      <w:r>
        <w:rPr>
          <w:rFonts w:ascii="Times New Roman" w:eastAsia="Times New Roman" w:hAnsi="Times New Roman"/>
          <w:sz w:val="28"/>
          <w:szCs w:val="28"/>
          <w:lang w:val="uk-UA"/>
        </w:rPr>
        <w:t>шкільної освіти (ясла-садок) «Дзвіноч</w:t>
      </w:r>
      <w:r w:rsidR="00C7129C" w:rsidRPr="00BB74A9">
        <w:rPr>
          <w:rFonts w:ascii="Times New Roman" w:eastAsia="Times New Roman" w:hAnsi="Times New Roman"/>
          <w:sz w:val="28"/>
          <w:szCs w:val="28"/>
          <w:lang w:val="uk-UA"/>
        </w:rPr>
        <w:t xml:space="preserve">ок» </w:t>
      </w:r>
      <w:r>
        <w:rPr>
          <w:rFonts w:ascii="Times New Roman" w:eastAsia="Times New Roman" w:hAnsi="Times New Roman"/>
          <w:sz w:val="28"/>
          <w:szCs w:val="28"/>
          <w:lang w:val="uk-UA"/>
        </w:rPr>
        <w:t>Вовчанської міськ</w:t>
      </w:r>
      <w:r w:rsidR="00433620">
        <w:rPr>
          <w:rFonts w:ascii="Times New Roman" w:eastAsia="Times New Roman" w:hAnsi="Times New Roman"/>
          <w:sz w:val="28"/>
          <w:szCs w:val="28"/>
          <w:lang w:val="uk-UA"/>
        </w:rPr>
        <w:t>ої ради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розпочав функціонування з 27.01.2012 </w:t>
      </w:r>
      <w:r w:rsidR="00C7129C" w:rsidRPr="00BB74A9">
        <w:rPr>
          <w:rFonts w:ascii="Times New Roman" w:eastAsia="Times New Roman" w:hAnsi="Times New Roman"/>
          <w:sz w:val="28"/>
          <w:szCs w:val="28"/>
          <w:lang w:val="uk-UA"/>
        </w:rPr>
        <w:t>року.</w:t>
      </w:r>
    </w:p>
    <w:p w:rsidR="007920B4" w:rsidRPr="00BB74A9" w:rsidRDefault="00C7129C" w:rsidP="00FF5F5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B74A9">
        <w:rPr>
          <w:rFonts w:ascii="Times New Roman" w:eastAsia="Times New Roman" w:hAnsi="Times New Roman"/>
          <w:sz w:val="28"/>
          <w:szCs w:val="28"/>
          <w:lang w:val="uk-UA"/>
        </w:rPr>
        <w:t>Відповідно до потужності закл</w:t>
      </w:r>
      <w:r w:rsidR="004D7933">
        <w:rPr>
          <w:rFonts w:ascii="Times New Roman" w:eastAsia="Times New Roman" w:hAnsi="Times New Roman"/>
          <w:sz w:val="28"/>
          <w:szCs w:val="28"/>
          <w:lang w:val="uk-UA"/>
        </w:rPr>
        <w:t>ад освіти розрахований на 35</w:t>
      </w:r>
      <w:r w:rsidRPr="00BB74A9">
        <w:rPr>
          <w:rFonts w:ascii="Times New Roman" w:eastAsia="Times New Roman" w:hAnsi="Times New Roman"/>
          <w:sz w:val="28"/>
          <w:szCs w:val="28"/>
          <w:lang w:val="uk-UA"/>
        </w:rPr>
        <w:t xml:space="preserve"> вихованців. </w:t>
      </w:r>
    </w:p>
    <w:p w:rsidR="00FC0F84" w:rsidRDefault="000E264D" w:rsidP="0058758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Освітній процес забезпечувало</w:t>
      </w:r>
      <w:r w:rsidR="004D79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педагогічних працівників.</w:t>
      </w:r>
    </w:p>
    <w:p w:rsidR="0058758E" w:rsidRDefault="000E264D" w:rsidP="0062363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 сьогоднішній день заклад дошкільної освіти працює дистанційно, має одну групу.</w:t>
      </w:r>
    </w:p>
    <w:p w:rsidR="0062363E" w:rsidRPr="0062363E" w:rsidRDefault="0062363E" w:rsidP="0062363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712"/>
        <w:gridCol w:w="1741"/>
        <w:gridCol w:w="1609"/>
        <w:gridCol w:w="2036"/>
        <w:gridCol w:w="2891"/>
      </w:tblGrid>
      <w:tr w:rsidR="00FC0F84" w:rsidRPr="00BB74A9" w:rsidTr="0058758E">
        <w:trPr>
          <w:trHeight w:val="320"/>
        </w:trPr>
        <w:tc>
          <w:tcPr>
            <w:tcW w:w="675" w:type="dxa"/>
            <w:vMerge w:val="restart"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з\р</w:t>
            </w:r>
          </w:p>
        </w:tc>
        <w:tc>
          <w:tcPr>
            <w:tcW w:w="4712" w:type="dxa"/>
            <w:vMerge w:val="restart"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Категорія </w:t>
            </w:r>
          </w:p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педпрацівника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працівників</w:t>
            </w:r>
          </w:p>
        </w:tc>
        <w:tc>
          <w:tcPr>
            <w:tcW w:w="3645" w:type="dxa"/>
            <w:gridSpan w:val="2"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2891" w:type="dxa"/>
            <w:vMerge w:val="restart"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Молоді педагогічні працівники </w:t>
            </w:r>
          </w:p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(стаж до 5-ти років)</w:t>
            </w:r>
          </w:p>
        </w:tc>
      </w:tr>
      <w:tr w:rsidR="00FC0F84" w:rsidRPr="00BB74A9" w:rsidTr="0058758E">
        <w:trPr>
          <w:trHeight w:val="320"/>
        </w:trPr>
        <w:tc>
          <w:tcPr>
            <w:tcW w:w="675" w:type="dxa"/>
            <w:vMerge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4712" w:type="dxa"/>
            <w:vMerge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609" w:type="dxa"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Середньо- спеціальна</w:t>
            </w:r>
          </w:p>
        </w:tc>
        <w:tc>
          <w:tcPr>
            <w:tcW w:w="2036" w:type="dxa"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2891" w:type="dxa"/>
            <w:vMerge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</w:tr>
      <w:tr w:rsidR="00FC0F84" w:rsidRPr="00BB74A9" w:rsidTr="0058758E">
        <w:trPr>
          <w:trHeight w:val="508"/>
        </w:trPr>
        <w:tc>
          <w:tcPr>
            <w:tcW w:w="675" w:type="dxa"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712" w:type="dxa"/>
            <w:shd w:val="clear" w:color="auto" w:fill="auto"/>
          </w:tcPr>
          <w:p w:rsidR="00FC0F84" w:rsidRPr="00BB74A9" w:rsidRDefault="00FC0F84" w:rsidP="00FC0F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741" w:type="dxa"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91" w:type="dxa"/>
            <w:shd w:val="clear" w:color="auto" w:fill="auto"/>
          </w:tcPr>
          <w:p w:rsidR="00FC0F84" w:rsidRPr="00BB74A9" w:rsidRDefault="00FC0F84" w:rsidP="00FC0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7933" w:rsidRPr="00BB74A9" w:rsidTr="0058758E">
        <w:trPr>
          <w:trHeight w:val="508"/>
        </w:trPr>
        <w:tc>
          <w:tcPr>
            <w:tcW w:w="675" w:type="dxa"/>
            <w:shd w:val="clear" w:color="auto" w:fill="auto"/>
          </w:tcPr>
          <w:p w:rsidR="004D7933" w:rsidRPr="00BB74A9" w:rsidRDefault="004D7933" w:rsidP="00FC0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712" w:type="dxa"/>
            <w:shd w:val="clear" w:color="auto" w:fill="auto"/>
          </w:tcPr>
          <w:p w:rsidR="004D7933" w:rsidRPr="00BB74A9" w:rsidRDefault="004D7933" w:rsidP="004D79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</w:t>
            </w:r>
          </w:p>
        </w:tc>
        <w:tc>
          <w:tcPr>
            <w:tcW w:w="1741" w:type="dxa"/>
            <w:shd w:val="clear" w:color="auto" w:fill="auto"/>
          </w:tcPr>
          <w:p w:rsidR="004D7933" w:rsidRPr="00BB74A9" w:rsidRDefault="000E264D" w:rsidP="004D79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4D7933" w:rsidRPr="00BB74A9" w:rsidRDefault="004D7933" w:rsidP="004D79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  <w:shd w:val="clear" w:color="auto" w:fill="auto"/>
          </w:tcPr>
          <w:p w:rsidR="004D7933" w:rsidRPr="00BB74A9" w:rsidRDefault="000E264D" w:rsidP="004D7933">
            <w:pPr>
              <w:spacing w:after="0"/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91" w:type="dxa"/>
            <w:shd w:val="clear" w:color="auto" w:fill="auto"/>
          </w:tcPr>
          <w:p w:rsidR="004D7933" w:rsidRPr="00BB74A9" w:rsidRDefault="004D7933" w:rsidP="004D79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7933" w:rsidRPr="00BB74A9" w:rsidTr="0058758E">
        <w:trPr>
          <w:trHeight w:val="359"/>
        </w:trPr>
        <w:tc>
          <w:tcPr>
            <w:tcW w:w="675" w:type="dxa"/>
            <w:shd w:val="clear" w:color="auto" w:fill="auto"/>
          </w:tcPr>
          <w:p w:rsidR="004D7933" w:rsidRPr="00BB74A9" w:rsidRDefault="004D7933" w:rsidP="00FC0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12" w:type="dxa"/>
            <w:shd w:val="clear" w:color="auto" w:fill="auto"/>
          </w:tcPr>
          <w:p w:rsidR="004D7933" w:rsidRPr="00BB74A9" w:rsidRDefault="004D7933" w:rsidP="00FC0F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7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41" w:type="dxa"/>
            <w:shd w:val="clear" w:color="auto" w:fill="auto"/>
          </w:tcPr>
          <w:p w:rsidR="004D7933" w:rsidRPr="00BB74A9" w:rsidRDefault="000E264D" w:rsidP="00FC0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4D7933" w:rsidRPr="00BB74A9" w:rsidRDefault="004D7933" w:rsidP="00FC0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36" w:type="dxa"/>
            <w:shd w:val="clear" w:color="auto" w:fill="auto"/>
          </w:tcPr>
          <w:p w:rsidR="004D7933" w:rsidRPr="00BB74A9" w:rsidRDefault="000E264D" w:rsidP="00FC0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91" w:type="dxa"/>
            <w:shd w:val="clear" w:color="auto" w:fill="auto"/>
          </w:tcPr>
          <w:p w:rsidR="004D7933" w:rsidRPr="00BB74A9" w:rsidRDefault="004D7933" w:rsidP="00FC0F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2363E" w:rsidRDefault="0062363E" w:rsidP="0058758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</w:t>
      </w:r>
      <w:r w:rsidR="0058758E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</w:p>
    <w:p w:rsidR="0058758E" w:rsidRPr="00BB74A9" w:rsidRDefault="0058758E" w:rsidP="0058758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A74EB2" w:rsidRPr="00BB74A9">
        <w:rPr>
          <w:rFonts w:ascii="Times New Roman" w:eastAsia="Times New Roman" w:hAnsi="Times New Roman"/>
          <w:sz w:val="28"/>
          <w:szCs w:val="28"/>
          <w:lang w:val="uk-UA"/>
        </w:rPr>
        <w:t>Проведене с</w:t>
      </w:r>
      <w:r w:rsidR="005A1599">
        <w:rPr>
          <w:rFonts w:ascii="Times New Roman" w:eastAsia="Times New Roman" w:hAnsi="Times New Roman"/>
          <w:sz w:val="28"/>
          <w:szCs w:val="28"/>
          <w:lang w:val="uk-UA"/>
        </w:rPr>
        <w:t>амооцінювання діяльності ЗДО «Дзвіночок</w:t>
      </w:r>
      <w:r w:rsidR="00A74EB2" w:rsidRPr="00BB74A9">
        <w:rPr>
          <w:rFonts w:ascii="Times New Roman" w:eastAsia="Times New Roman" w:hAnsi="Times New Roman"/>
          <w:sz w:val="28"/>
          <w:szCs w:val="28"/>
          <w:lang w:val="uk-UA"/>
        </w:rPr>
        <w:t>» дало мо</w:t>
      </w:r>
      <w:r w:rsidR="00A74EB2">
        <w:rPr>
          <w:rFonts w:ascii="Times New Roman" w:eastAsia="Times New Roman" w:hAnsi="Times New Roman"/>
          <w:sz w:val="28"/>
          <w:szCs w:val="28"/>
          <w:lang w:val="uk-UA"/>
        </w:rPr>
        <w:t>жливість виявити сильні і слабкі</w:t>
      </w:r>
      <w:r w:rsidR="00A74EB2" w:rsidRPr="00BB74A9">
        <w:rPr>
          <w:rFonts w:ascii="Times New Roman" w:eastAsia="Times New Roman" w:hAnsi="Times New Roman"/>
          <w:sz w:val="28"/>
          <w:szCs w:val="28"/>
          <w:lang w:val="uk-UA"/>
        </w:rPr>
        <w:t xml:space="preserve"> сторони  діяльності закладу освіти виявити проблеми, які стали  підґрунтям для створення Стратегії розвитку ЗДО </w:t>
      </w:r>
      <w:r w:rsidR="005A1599">
        <w:rPr>
          <w:rFonts w:ascii="Times New Roman" w:eastAsia="Times New Roman" w:hAnsi="Times New Roman"/>
          <w:sz w:val="28"/>
          <w:szCs w:val="28"/>
          <w:lang w:val="uk-UA"/>
        </w:rPr>
        <w:t>«Дзвіноч</w:t>
      </w:r>
      <w:r w:rsidR="00A74EB2" w:rsidRPr="00BB74A9">
        <w:rPr>
          <w:rFonts w:ascii="Times New Roman" w:eastAsia="Times New Roman" w:hAnsi="Times New Roman"/>
          <w:sz w:val="28"/>
          <w:szCs w:val="28"/>
          <w:lang w:val="uk-UA"/>
        </w:rPr>
        <w:t>ок».</w:t>
      </w:r>
    </w:p>
    <w:p w:rsidR="001A7B5E" w:rsidRDefault="00A74EB2" w:rsidP="00A74EB2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B74A9">
        <w:rPr>
          <w:rFonts w:ascii="Times New Roman" w:eastAsia="Times New Roman" w:hAnsi="Times New Roman"/>
          <w:sz w:val="28"/>
          <w:szCs w:val="28"/>
          <w:lang w:val="uk-UA"/>
        </w:rPr>
        <w:t xml:space="preserve">       Аналіз факторів зовнішнього і внутрішнього освітнього середовища та її вплив на розвиток ст</w:t>
      </w:r>
      <w:r>
        <w:rPr>
          <w:rFonts w:ascii="Times New Roman" w:eastAsia="Times New Roman" w:hAnsi="Times New Roman"/>
          <w:sz w:val="28"/>
          <w:szCs w:val="28"/>
          <w:lang w:val="uk-UA"/>
        </w:rPr>
        <w:t>ратегічної лінії закладу освіти</w:t>
      </w:r>
    </w:p>
    <w:p w:rsidR="0062363E" w:rsidRDefault="0062363E" w:rsidP="00A74EB2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2363E" w:rsidRDefault="0062363E" w:rsidP="00A74EB2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2363E" w:rsidRDefault="0062363E" w:rsidP="00A74EB2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2363E" w:rsidRPr="00A74EB2" w:rsidRDefault="0062363E" w:rsidP="00A74EB2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96"/>
        <w:gridCol w:w="6804"/>
      </w:tblGrid>
      <w:tr w:rsidR="00620BC2" w:rsidTr="0058758E">
        <w:trPr>
          <w:trHeight w:val="274"/>
        </w:trPr>
        <w:tc>
          <w:tcPr>
            <w:tcW w:w="7196" w:type="dxa"/>
            <w:shd w:val="clear" w:color="auto" w:fill="auto"/>
          </w:tcPr>
          <w:p w:rsidR="00B11FDE" w:rsidRPr="00A74EB2" w:rsidRDefault="0058758E" w:rsidP="0058758E">
            <w:pPr>
              <w:pStyle w:val="a4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i/>
                <w:color w:val="000000"/>
                <w:sz w:val="26"/>
                <w:szCs w:val="26"/>
                <w:lang w:val="uk-UA"/>
              </w:rPr>
              <w:t xml:space="preserve">                                      </w:t>
            </w:r>
            <w:r w:rsidR="00620BC2" w:rsidRPr="00A74EB2">
              <w:rPr>
                <w:b/>
                <w:i/>
                <w:color w:val="000000"/>
                <w:sz w:val="26"/>
                <w:szCs w:val="26"/>
              </w:rPr>
              <w:t>С</w:t>
            </w:r>
            <w:r w:rsidR="00620BC2" w:rsidRPr="00A74EB2">
              <w:rPr>
                <w:b/>
                <w:i/>
                <w:color w:val="000000"/>
                <w:sz w:val="26"/>
                <w:szCs w:val="26"/>
                <w:lang w:val="uk-UA"/>
              </w:rPr>
              <w:t>ильні сторони</w:t>
            </w:r>
          </w:p>
        </w:tc>
        <w:tc>
          <w:tcPr>
            <w:tcW w:w="6804" w:type="dxa"/>
            <w:shd w:val="clear" w:color="auto" w:fill="auto"/>
          </w:tcPr>
          <w:p w:rsidR="00620BC2" w:rsidRPr="00A74EB2" w:rsidRDefault="0058758E" w:rsidP="0058758E">
            <w:pPr>
              <w:pStyle w:val="a4"/>
              <w:rPr>
                <w:b/>
                <w:i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i/>
                <w:color w:val="000000"/>
                <w:sz w:val="26"/>
                <w:szCs w:val="26"/>
                <w:lang w:val="uk-UA"/>
              </w:rPr>
              <w:t xml:space="preserve">                                </w:t>
            </w:r>
            <w:r w:rsidR="00620BC2" w:rsidRPr="0058758E">
              <w:rPr>
                <w:b/>
                <w:i/>
                <w:color w:val="000000"/>
                <w:sz w:val="26"/>
                <w:szCs w:val="26"/>
                <w:lang w:val="uk-UA"/>
              </w:rPr>
              <w:t>Слабкі сторони</w:t>
            </w:r>
          </w:p>
        </w:tc>
      </w:tr>
      <w:tr w:rsidR="00620BC2" w:rsidRPr="001B701E" w:rsidTr="000E264D">
        <w:trPr>
          <w:trHeight w:val="2613"/>
        </w:trPr>
        <w:tc>
          <w:tcPr>
            <w:tcW w:w="7196" w:type="dxa"/>
          </w:tcPr>
          <w:p w:rsidR="00B11FDE" w:rsidRDefault="000E264D" w:rsidP="001A7B5E">
            <w:pPr>
              <w:pStyle w:val="a4"/>
              <w:numPr>
                <w:ilvl w:val="0"/>
                <w:numId w:val="20"/>
              </w:num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</w:t>
            </w:r>
            <w:r w:rsidR="00620BC2">
              <w:rPr>
                <w:color w:val="000000"/>
                <w:sz w:val="27"/>
                <w:szCs w:val="27"/>
                <w:lang w:val="uk-UA"/>
              </w:rPr>
              <w:t>емократичний стиль керівництва</w:t>
            </w:r>
          </w:p>
          <w:p w:rsidR="00B11FDE" w:rsidRPr="00B11FDE" w:rsidRDefault="00B11FDE" w:rsidP="001A7B5E">
            <w:pPr>
              <w:pStyle w:val="a4"/>
              <w:numPr>
                <w:ilvl w:val="0"/>
                <w:numId w:val="20"/>
              </w:num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B11FDE">
              <w:rPr>
                <w:sz w:val="26"/>
                <w:szCs w:val="26"/>
                <w:lang w:val="uk-UA"/>
              </w:rPr>
              <w:t>Належний рівень програмно – методичного забезпечення для успішної організації освітнього процесу.</w:t>
            </w:r>
          </w:p>
          <w:p w:rsidR="00B11FDE" w:rsidRPr="00B11FDE" w:rsidRDefault="00620BC2" w:rsidP="001A7B5E">
            <w:pPr>
              <w:pStyle w:val="a4"/>
              <w:numPr>
                <w:ilvl w:val="0"/>
                <w:numId w:val="20"/>
              </w:num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Високий рівень підготовки дітей до навчання в школі</w:t>
            </w:r>
          </w:p>
          <w:p w:rsidR="00B11FDE" w:rsidRPr="00B11FDE" w:rsidRDefault="00B11FDE" w:rsidP="001A7B5E">
            <w:pPr>
              <w:pStyle w:val="a4"/>
              <w:numPr>
                <w:ilvl w:val="0"/>
                <w:numId w:val="20"/>
              </w:num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11FDE">
              <w:rPr>
                <w:sz w:val="26"/>
                <w:szCs w:val="26"/>
                <w:lang w:val="uk-UA"/>
              </w:rPr>
              <w:t>Чітке планування освітнього процесу.</w:t>
            </w:r>
          </w:p>
          <w:p w:rsidR="00620BC2" w:rsidRPr="005A1599" w:rsidRDefault="00620BC2" w:rsidP="001A7B5E">
            <w:pPr>
              <w:pStyle w:val="a4"/>
              <w:numPr>
                <w:ilvl w:val="0"/>
                <w:numId w:val="20"/>
              </w:num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Позитивний імідж закладу </w:t>
            </w:r>
            <w:r w:rsidR="00B11FDE">
              <w:rPr>
                <w:sz w:val="27"/>
                <w:szCs w:val="27"/>
                <w:lang w:val="uk-UA"/>
              </w:rPr>
              <w:t>дошкільної</w:t>
            </w:r>
            <w:r>
              <w:rPr>
                <w:sz w:val="27"/>
                <w:szCs w:val="27"/>
                <w:lang w:val="uk-UA"/>
              </w:rPr>
              <w:t xml:space="preserve"> освіти в мікрорайоні</w:t>
            </w:r>
            <w:r w:rsidR="00B11FD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6804" w:type="dxa"/>
          </w:tcPr>
          <w:p w:rsidR="00620BC2" w:rsidRDefault="00620BC2" w:rsidP="001A7B5E">
            <w:pPr>
              <w:pStyle w:val="a4"/>
              <w:numPr>
                <w:ilvl w:val="0"/>
                <w:numId w:val="21"/>
              </w:num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Недостатнє впровадження інноваційної діяльності для надання освітніх послуг батькам і дітям</w:t>
            </w:r>
          </w:p>
          <w:p w:rsidR="00B11FDE" w:rsidRPr="001B701E" w:rsidRDefault="000E264D" w:rsidP="000E264D">
            <w:pPr>
              <w:pStyle w:val="a4"/>
              <w:numPr>
                <w:ilvl w:val="0"/>
                <w:numId w:val="21"/>
              </w:num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Недостатня наповнюваність групи.</w:t>
            </w:r>
          </w:p>
        </w:tc>
      </w:tr>
    </w:tbl>
    <w:p w:rsidR="00AE1EFA" w:rsidRPr="00BB74A9" w:rsidRDefault="0058758E" w:rsidP="0058758E">
      <w:pPr>
        <w:spacing w:after="0"/>
        <w:rPr>
          <w:rFonts w:ascii="Times New Roman" w:eastAsia="Times New Roman" w:hAnsi="Times New Roman"/>
          <w:b/>
          <w:i/>
          <w:sz w:val="32"/>
          <w:szCs w:val="32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D9171D" w:rsidRPr="00BB74A9">
        <w:rPr>
          <w:rFonts w:ascii="Times New Roman" w:eastAsia="Times New Roman" w:hAnsi="Times New Roman"/>
          <w:b/>
          <w:i/>
          <w:sz w:val="32"/>
          <w:szCs w:val="32"/>
          <w:lang w:val="uk-UA"/>
        </w:rPr>
        <w:t>Загальні положення</w:t>
      </w:r>
    </w:p>
    <w:p w:rsidR="00D9171D" w:rsidRPr="00BB74A9" w:rsidRDefault="00D9171D" w:rsidP="00B11FD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eastAsia="Times New Roman" w:hAnsi="Times New Roman" w:cs="Times New Roman"/>
          <w:sz w:val="28"/>
          <w:szCs w:val="28"/>
          <w:lang w:val="uk-UA"/>
        </w:rPr>
        <w:t>Пріоритетними напрямком сучасної освітньої системи України є доступ до якісної освіти.</w:t>
      </w:r>
    </w:p>
    <w:p w:rsidR="00D9171D" w:rsidRPr="00BB74A9" w:rsidRDefault="00D9171D" w:rsidP="00B11FD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освіту» зазначає, що «</w:t>
      </w:r>
      <w:r w:rsidRPr="00BB74A9">
        <w:rPr>
          <w:rStyle w:val="rvts0"/>
          <w:rFonts w:ascii="Times New Roman" w:hAnsi="Times New Roman" w:cs="Times New Roman"/>
          <w:sz w:val="28"/>
          <w:szCs w:val="28"/>
          <w:lang w:val="uk-UA"/>
        </w:rPr>
        <w:t>Метою дошкільної освіти є забезпечення цілісного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навичок».</w:t>
      </w:r>
    </w:p>
    <w:p w:rsidR="00D9171D" w:rsidRPr="00BB74A9" w:rsidRDefault="00D9171D" w:rsidP="00B11FDE">
      <w:pPr>
        <w:spacing w:after="0"/>
        <w:ind w:firstLine="567"/>
        <w:rPr>
          <w:rFonts w:ascii="Times New Roman" w:eastAsia="Times New Roman" w:hAnsi="Times New Roman" w:cs="Arial"/>
          <w:sz w:val="28"/>
          <w:szCs w:val="20"/>
          <w:lang w:val="uk-UA" w:eastAsia="ru-RU"/>
        </w:rPr>
      </w:pPr>
      <w:r w:rsidRPr="00BB74A9">
        <w:rPr>
          <w:rFonts w:ascii="Times New Roman" w:eastAsia="Times New Roman" w:hAnsi="Times New Roman" w:cs="Arial"/>
          <w:b/>
          <w:i/>
          <w:sz w:val="28"/>
          <w:szCs w:val="20"/>
          <w:lang w:val="uk-UA" w:eastAsia="ru-RU"/>
        </w:rPr>
        <w:t>Основні завдання стратегії  розвитку</w:t>
      </w:r>
      <w:r w:rsidRPr="00BB74A9">
        <w:rPr>
          <w:rFonts w:ascii="Times New Roman" w:eastAsia="Times New Roman" w:hAnsi="Times New Roman" w:cs="Arial"/>
          <w:sz w:val="28"/>
          <w:szCs w:val="20"/>
          <w:lang w:val="uk-UA" w:eastAsia="ru-RU"/>
        </w:rPr>
        <w:t>:</w:t>
      </w:r>
    </w:p>
    <w:p w:rsidR="00D9171D" w:rsidRPr="00BB74A9" w:rsidRDefault="00D9171D" w:rsidP="00B11FDE">
      <w:pPr>
        <w:spacing w:after="0"/>
        <w:ind w:firstLine="567"/>
        <w:contextualSpacing/>
        <w:jc w:val="both"/>
        <w:rPr>
          <w:rFonts w:ascii="Times New Roman" w:eastAsia="Times New Roman" w:hAnsi="Times New Roman" w:cs="Arial"/>
          <w:sz w:val="28"/>
          <w:szCs w:val="20"/>
          <w:lang w:val="uk-UA" w:eastAsia="ru-RU"/>
        </w:rPr>
      </w:pPr>
      <w:r w:rsidRPr="00BB74A9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-   створювати належні умови для функціонування  закладу, який забезпечує розвиток, вихо</w:t>
      </w:r>
      <w:r w:rsidR="00554413" w:rsidRPr="00BB74A9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вання і навчання дитини, </w:t>
      </w:r>
      <w:r w:rsidRPr="00BB74A9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реалізацію інтелектуальних, культурних, творчих можливостей дошкільників шляхом впровадження інноваційних технологій, альтернативних методик;</w:t>
      </w:r>
    </w:p>
    <w:p w:rsidR="00D9171D" w:rsidRPr="00BB74A9" w:rsidRDefault="00D9171D" w:rsidP="00B11FDE">
      <w:pPr>
        <w:numPr>
          <w:ilvl w:val="0"/>
          <w:numId w:val="6"/>
        </w:numPr>
        <w:tabs>
          <w:tab w:val="left" w:pos="360"/>
        </w:tabs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val="uk-UA" w:eastAsia="ru-RU"/>
        </w:rPr>
      </w:pPr>
      <w:r w:rsidRPr="00BB74A9">
        <w:rPr>
          <w:rFonts w:ascii="Times New Roman" w:eastAsia="Times New Roman" w:hAnsi="Times New Roman" w:cs="Arial"/>
          <w:sz w:val="28"/>
          <w:szCs w:val="20"/>
          <w:lang w:val="uk-UA" w:eastAsia="ru-RU"/>
        </w:rPr>
        <w:t>забезпечувати психолого-педагогічний та медичний супровід організації життєдіяльності дошкільнят в умовах закладу;</w:t>
      </w:r>
    </w:p>
    <w:p w:rsidR="00D9171D" w:rsidRPr="00B11FDE" w:rsidRDefault="00D9171D" w:rsidP="00B11FDE">
      <w:pPr>
        <w:numPr>
          <w:ilvl w:val="0"/>
          <w:numId w:val="6"/>
        </w:numPr>
        <w:tabs>
          <w:tab w:val="left" w:pos="360"/>
        </w:tabs>
        <w:spacing w:after="0"/>
        <w:ind w:firstLine="567"/>
        <w:rPr>
          <w:rFonts w:ascii="Times New Roman" w:eastAsia="Times New Roman" w:hAnsi="Times New Roman" w:cs="Arial"/>
          <w:sz w:val="28"/>
          <w:szCs w:val="20"/>
          <w:lang w:val="uk-UA" w:eastAsia="ru-RU"/>
        </w:rPr>
      </w:pPr>
      <w:r w:rsidRPr="00BB74A9">
        <w:rPr>
          <w:rFonts w:ascii="Times New Roman" w:eastAsia="Times New Roman" w:hAnsi="Times New Roman" w:cs="Arial"/>
          <w:sz w:val="28"/>
          <w:szCs w:val="20"/>
          <w:lang w:val="uk-UA" w:eastAsia="ru-RU"/>
        </w:rPr>
        <w:t>удосконалювати професійну компетентність педагогів як в умовах ЗДО, так і в системі підвищення кваліфікації;</w:t>
      </w:r>
    </w:p>
    <w:p w:rsidR="00D9171D" w:rsidRPr="00B11FDE" w:rsidRDefault="00D9171D" w:rsidP="00B11FDE">
      <w:pPr>
        <w:numPr>
          <w:ilvl w:val="0"/>
          <w:numId w:val="7"/>
        </w:numPr>
        <w:tabs>
          <w:tab w:val="left" w:pos="360"/>
        </w:tabs>
        <w:spacing w:after="0"/>
        <w:ind w:firstLine="567"/>
        <w:rPr>
          <w:rFonts w:ascii="Times New Roman" w:eastAsia="Times New Roman" w:hAnsi="Times New Roman" w:cs="Arial"/>
          <w:sz w:val="28"/>
          <w:szCs w:val="20"/>
          <w:lang w:val="uk-UA" w:eastAsia="ru-RU"/>
        </w:rPr>
      </w:pPr>
      <w:r w:rsidRPr="008549DA">
        <w:rPr>
          <w:rFonts w:ascii="Times New Roman" w:eastAsia="Times New Roman" w:hAnsi="Times New Roman" w:cs="Arial"/>
          <w:sz w:val="28"/>
          <w:szCs w:val="20"/>
          <w:lang w:val="uk-UA" w:eastAsia="ru-RU"/>
        </w:rPr>
        <w:t>удосконалювати механізм моніторингу освітнього процесу;</w:t>
      </w:r>
    </w:p>
    <w:p w:rsidR="00D9171D" w:rsidRPr="00B11FDE" w:rsidRDefault="00D9171D" w:rsidP="00B11FDE">
      <w:pPr>
        <w:numPr>
          <w:ilvl w:val="0"/>
          <w:numId w:val="7"/>
        </w:numPr>
        <w:tabs>
          <w:tab w:val="left" w:pos="360"/>
        </w:tabs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val="uk-UA" w:eastAsia="ru-RU"/>
        </w:rPr>
      </w:pPr>
      <w:r w:rsidRPr="00BB74A9">
        <w:rPr>
          <w:rFonts w:ascii="Times New Roman" w:eastAsia="Times New Roman" w:hAnsi="Times New Roman" w:cs="Arial"/>
          <w:sz w:val="28"/>
          <w:szCs w:val="20"/>
          <w:lang w:val="uk-UA" w:eastAsia="ru-RU"/>
        </w:rPr>
        <w:t>забезпечувати  педагогічне співробітництво зі школою з питань адаптації вихованців закладу до умов навчання в школі;</w:t>
      </w:r>
    </w:p>
    <w:p w:rsidR="00D9171D" w:rsidRPr="00B11FDE" w:rsidRDefault="00D9171D" w:rsidP="00B11FDE">
      <w:pPr>
        <w:numPr>
          <w:ilvl w:val="0"/>
          <w:numId w:val="7"/>
        </w:numPr>
        <w:tabs>
          <w:tab w:val="left" w:pos="360"/>
        </w:tabs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val="uk-UA" w:eastAsia="ru-RU"/>
        </w:rPr>
      </w:pPr>
      <w:r w:rsidRPr="00BB74A9">
        <w:rPr>
          <w:rFonts w:ascii="Times New Roman" w:eastAsia="Times New Roman" w:hAnsi="Times New Roman" w:cs="Arial"/>
          <w:sz w:val="28"/>
          <w:szCs w:val="20"/>
          <w:lang w:val="uk-UA" w:eastAsia="ru-RU"/>
        </w:rPr>
        <w:lastRenderedPageBreak/>
        <w:t>забезпечувати тісну співпрацю з родинами вихованців та громадськістю, урізноманітнювати форми спільної роботи;</w:t>
      </w:r>
    </w:p>
    <w:p w:rsidR="00D9171D" w:rsidRPr="00BB74A9" w:rsidRDefault="00D9171D" w:rsidP="00B11FD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Місія – </w:t>
      </w:r>
      <w:r w:rsidRPr="00BB74A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реалізація права кожної дитини на якісну та доступну дошкільну освіту. Створення безпечного розвивального середовища та належних умов для реалізації дитиною свого природного потенціалу і набуття життєвих компетенцій.</w:t>
      </w:r>
    </w:p>
    <w:p w:rsidR="00D9171D" w:rsidRPr="00BB74A9" w:rsidRDefault="00D9171D" w:rsidP="00B11FDE">
      <w:pPr>
        <w:spacing w:after="0"/>
        <w:ind w:right="180" w:firstLine="567"/>
        <w:jc w:val="both"/>
        <w:rPr>
          <w:rFonts w:ascii="Times New Roman" w:eastAsia="Times New Roman" w:hAnsi="Times New Roman" w:cs="Arial"/>
          <w:color w:val="0070C0"/>
          <w:sz w:val="28"/>
          <w:szCs w:val="20"/>
          <w:lang w:val="uk-UA" w:eastAsia="ru-RU"/>
        </w:rPr>
      </w:pPr>
      <w:r w:rsidRPr="00BB74A9">
        <w:rPr>
          <w:rFonts w:ascii="Times New Roman" w:eastAsia="Times New Roman" w:hAnsi="Times New Roman" w:cs="Arial"/>
          <w:b/>
          <w:sz w:val="28"/>
          <w:szCs w:val="20"/>
          <w:lang w:val="uk-UA" w:eastAsia="ru-RU"/>
        </w:rPr>
        <w:t>Мета</w:t>
      </w:r>
      <w:r w:rsidR="00036B40" w:rsidRPr="00BB74A9">
        <w:rPr>
          <w:rFonts w:ascii="Times New Roman" w:eastAsia="Times New Roman" w:hAnsi="Times New Roman" w:cs="Arial"/>
          <w:b/>
          <w:sz w:val="28"/>
          <w:szCs w:val="20"/>
          <w:lang w:val="uk-UA" w:eastAsia="ru-RU"/>
        </w:rPr>
        <w:t xml:space="preserve"> -</w:t>
      </w:r>
      <w:r w:rsidR="00036B40" w:rsidRPr="00BB74A9">
        <w:rPr>
          <w:rFonts w:ascii="Times New Roman" w:eastAsia="Times New Roman" w:hAnsi="Times New Roman" w:cs="Arial"/>
          <w:color w:val="0070C0"/>
          <w:sz w:val="28"/>
          <w:szCs w:val="20"/>
          <w:lang w:val="uk-UA" w:eastAsia="ru-RU"/>
        </w:rPr>
        <w:t xml:space="preserve"> </w:t>
      </w:r>
      <w:r w:rsidR="00036B40" w:rsidRPr="00BB74A9">
        <w:rPr>
          <w:rFonts w:ascii="Times New Roman" w:eastAsia="Times New Roman" w:hAnsi="Times New Roman" w:cs="Arial"/>
          <w:sz w:val="28"/>
          <w:szCs w:val="20"/>
          <w:lang w:val="uk-UA" w:eastAsia="ru-RU"/>
        </w:rPr>
        <w:t>з</w:t>
      </w:r>
      <w:r w:rsidRPr="00BB74A9">
        <w:rPr>
          <w:rFonts w:ascii="Times New Roman" w:eastAsia="Times New Roman" w:hAnsi="Times New Roman" w:cs="Arial"/>
          <w:sz w:val="28"/>
          <w:szCs w:val="20"/>
          <w:lang w:val="uk-UA" w:eastAsia="ru-RU"/>
        </w:rPr>
        <w:t>абезпечувати розвиток якості освітнього процесу в ЗДО як найважливішого ресурсу, що забезпечує максимальне розкриття потенціалу кожної дитини та її майбутнього у всіх сферах життєдіяльності.</w:t>
      </w:r>
    </w:p>
    <w:p w:rsidR="005A1599" w:rsidRPr="0058758E" w:rsidRDefault="00D9171D" w:rsidP="0058758E">
      <w:pPr>
        <w:spacing w:after="0"/>
        <w:ind w:right="60" w:firstLine="567"/>
        <w:jc w:val="both"/>
        <w:rPr>
          <w:rStyle w:val="a5"/>
          <w:rFonts w:ascii="Times New Roman" w:eastAsia="Times New Roman" w:hAnsi="Times New Roman" w:cs="Arial"/>
          <w:b w:val="0"/>
          <w:bCs w:val="0"/>
          <w:sz w:val="28"/>
          <w:szCs w:val="20"/>
          <w:lang w:val="uk-UA" w:eastAsia="ru-RU"/>
        </w:rPr>
      </w:pPr>
      <w:r w:rsidRPr="00BB74A9">
        <w:rPr>
          <w:rFonts w:ascii="Times New Roman" w:eastAsia="Times New Roman" w:hAnsi="Times New Roman" w:cs="Arial"/>
          <w:sz w:val="28"/>
          <w:szCs w:val="20"/>
          <w:lang w:val="uk-UA" w:eastAsia="ru-RU"/>
        </w:rPr>
        <w:t>Створювати сучасний освітній простір у закладі, що забезпечить якісну освіту дітям та розвиток власної професійної компетентності педагогам.</w:t>
      </w:r>
    </w:p>
    <w:p w:rsidR="001A7B5E" w:rsidRDefault="001A7B5E" w:rsidP="0058758E">
      <w:pPr>
        <w:pStyle w:val="a4"/>
        <w:tabs>
          <w:tab w:val="left" w:pos="4293"/>
        </w:tabs>
        <w:spacing w:before="0" w:beforeAutospacing="0" w:after="0" w:afterAutospacing="0"/>
        <w:jc w:val="center"/>
        <w:rPr>
          <w:rStyle w:val="a5"/>
          <w:i/>
          <w:color w:val="000000"/>
          <w:sz w:val="32"/>
          <w:szCs w:val="32"/>
          <w:lang w:val="uk-UA"/>
        </w:rPr>
      </w:pPr>
    </w:p>
    <w:p w:rsidR="001A7B5E" w:rsidRPr="00BB74A9" w:rsidRDefault="00567F90" w:rsidP="000E264D">
      <w:pPr>
        <w:pStyle w:val="a4"/>
        <w:tabs>
          <w:tab w:val="left" w:pos="4293"/>
        </w:tabs>
        <w:spacing w:before="0" w:beforeAutospacing="0" w:after="0" w:afterAutospacing="0"/>
        <w:jc w:val="center"/>
        <w:rPr>
          <w:rStyle w:val="a5"/>
          <w:i/>
          <w:color w:val="000000"/>
          <w:sz w:val="32"/>
          <w:szCs w:val="32"/>
          <w:lang w:val="uk-UA"/>
        </w:rPr>
      </w:pPr>
      <w:r w:rsidRPr="00BB74A9">
        <w:rPr>
          <w:rStyle w:val="a5"/>
          <w:i/>
          <w:color w:val="000000"/>
          <w:sz w:val="32"/>
          <w:szCs w:val="32"/>
          <w:lang w:val="uk-UA"/>
        </w:rPr>
        <w:t xml:space="preserve">Структура </w:t>
      </w:r>
      <w:r w:rsidR="005A1599">
        <w:rPr>
          <w:rStyle w:val="a5"/>
          <w:i/>
          <w:color w:val="000000"/>
          <w:sz w:val="32"/>
          <w:szCs w:val="32"/>
          <w:lang w:val="uk-UA"/>
        </w:rPr>
        <w:t>Стратегії розвитку Вовчансько-Хутірського ЗДО (ясла-садок)</w:t>
      </w:r>
      <w:r w:rsidR="00295A1E">
        <w:rPr>
          <w:rStyle w:val="a5"/>
          <w:i/>
          <w:color w:val="000000"/>
          <w:sz w:val="32"/>
          <w:szCs w:val="32"/>
          <w:lang w:val="uk-UA"/>
        </w:rPr>
        <w:t xml:space="preserve"> </w:t>
      </w:r>
      <w:r w:rsidR="005A1599">
        <w:rPr>
          <w:rStyle w:val="a5"/>
          <w:i/>
          <w:color w:val="000000"/>
          <w:sz w:val="32"/>
          <w:szCs w:val="32"/>
          <w:lang w:val="uk-UA"/>
        </w:rPr>
        <w:t>«Дзвіночок</w:t>
      </w:r>
      <w:r w:rsidRPr="00BB74A9">
        <w:rPr>
          <w:rStyle w:val="a5"/>
          <w:i/>
          <w:color w:val="000000"/>
          <w:sz w:val="32"/>
          <w:szCs w:val="32"/>
          <w:lang w:val="uk-UA"/>
        </w:rPr>
        <w:t>»</w:t>
      </w:r>
    </w:p>
    <w:p w:rsidR="00567F90" w:rsidRPr="00BB74A9" w:rsidRDefault="00567F90" w:rsidP="0058758E">
      <w:pPr>
        <w:pStyle w:val="a4"/>
        <w:tabs>
          <w:tab w:val="left" w:pos="4293"/>
        </w:tabs>
        <w:spacing w:before="0" w:beforeAutospacing="0" w:after="0" w:afterAutospacing="0" w:line="276" w:lineRule="auto"/>
        <w:ind w:firstLine="567"/>
        <w:jc w:val="both"/>
        <w:rPr>
          <w:rStyle w:val="a5"/>
          <w:b w:val="0"/>
          <w:color w:val="000000"/>
          <w:sz w:val="28"/>
          <w:szCs w:val="28"/>
          <w:lang w:val="uk-UA"/>
        </w:rPr>
      </w:pPr>
      <w:r w:rsidRPr="00BB74A9">
        <w:rPr>
          <w:rStyle w:val="a5"/>
          <w:b w:val="0"/>
          <w:color w:val="000000"/>
          <w:sz w:val="28"/>
          <w:szCs w:val="28"/>
          <w:lang w:val="uk-UA"/>
        </w:rPr>
        <w:t>Стратегія розвитку передбачає реалізацію комплексу науково- методичних, матеріально</w:t>
      </w:r>
      <w:r w:rsidR="00036B40" w:rsidRPr="00BB74A9">
        <w:rPr>
          <w:rStyle w:val="a5"/>
          <w:b w:val="0"/>
          <w:color w:val="000000"/>
          <w:sz w:val="28"/>
          <w:szCs w:val="28"/>
          <w:lang w:val="uk-UA"/>
        </w:rPr>
        <w:t>-</w:t>
      </w:r>
      <w:r w:rsidRPr="00BB74A9">
        <w:rPr>
          <w:rStyle w:val="a5"/>
          <w:b w:val="0"/>
          <w:color w:val="000000"/>
          <w:sz w:val="28"/>
          <w:szCs w:val="28"/>
          <w:lang w:val="uk-UA"/>
        </w:rPr>
        <w:t>технічних та управлінських проектів за стратегічними напрямами:</w:t>
      </w:r>
    </w:p>
    <w:p w:rsidR="00567F90" w:rsidRPr="00BB74A9" w:rsidRDefault="00567F90" w:rsidP="0026423B">
      <w:pPr>
        <w:pStyle w:val="a4"/>
        <w:tabs>
          <w:tab w:val="left" w:pos="4293"/>
        </w:tabs>
        <w:spacing w:before="0" w:beforeAutospacing="0" w:after="0" w:afterAutospacing="0" w:line="276" w:lineRule="auto"/>
        <w:ind w:firstLine="567"/>
        <w:rPr>
          <w:rStyle w:val="a5"/>
          <w:b w:val="0"/>
          <w:color w:val="000000"/>
          <w:sz w:val="28"/>
          <w:szCs w:val="28"/>
          <w:lang w:val="uk-UA"/>
        </w:rPr>
      </w:pPr>
      <w:r w:rsidRPr="0058758E">
        <w:rPr>
          <w:rStyle w:val="a5"/>
          <w:sz w:val="28"/>
          <w:szCs w:val="28"/>
          <w:lang w:val="uk-UA"/>
        </w:rPr>
        <w:t>Проєкти,</w:t>
      </w:r>
      <w:r w:rsidRPr="00BB74A9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="0058758E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BB74A9">
        <w:rPr>
          <w:rStyle w:val="a5"/>
          <w:b w:val="0"/>
          <w:color w:val="000000"/>
          <w:sz w:val="28"/>
          <w:szCs w:val="28"/>
          <w:lang w:val="uk-UA"/>
        </w:rPr>
        <w:t>з яких складається Стратегія, допоможуть вирішити такі завдання:</w:t>
      </w:r>
    </w:p>
    <w:p w:rsidR="00567F90" w:rsidRPr="00BB74A9" w:rsidRDefault="00567F90" w:rsidP="0026423B">
      <w:pPr>
        <w:pStyle w:val="a4"/>
        <w:tabs>
          <w:tab w:val="left" w:pos="4293"/>
        </w:tabs>
        <w:spacing w:before="0" w:beforeAutospacing="0" w:after="0" w:afterAutospacing="0" w:line="276" w:lineRule="auto"/>
        <w:ind w:firstLine="567"/>
        <w:rPr>
          <w:bCs/>
          <w:color w:val="000000"/>
          <w:sz w:val="28"/>
          <w:szCs w:val="28"/>
          <w:lang w:val="uk-UA"/>
        </w:rPr>
      </w:pPr>
      <w:r w:rsidRPr="00BB74A9">
        <w:rPr>
          <w:bCs/>
          <w:iCs/>
          <w:color w:val="000000"/>
          <w:sz w:val="28"/>
          <w:szCs w:val="28"/>
          <w:lang w:val="uk-UA"/>
        </w:rPr>
        <w:t>забезпечити якісне управління освітнім процесом та системне підвищення якості дошкільної освіти на інноваційній основі;</w:t>
      </w:r>
    </w:p>
    <w:p w:rsidR="00567F90" w:rsidRPr="00BB74A9" w:rsidRDefault="00567F90" w:rsidP="0026423B">
      <w:pPr>
        <w:pStyle w:val="a4"/>
        <w:tabs>
          <w:tab w:val="left" w:pos="4293"/>
        </w:tabs>
        <w:spacing w:before="0" w:beforeAutospacing="0" w:after="0" w:afterAutospacing="0" w:line="276" w:lineRule="auto"/>
        <w:ind w:firstLine="567"/>
        <w:rPr>
          <w:bCs/>
          <w:color w:val="000000"/>
          <w:sz w:val="28"/>
          <w:szCs w:val="28"/>
          <w:lang w:val="uk-UA"/>
        </w:rPr>
      </w:pPr>
      <w:r w:rsidRPr="00BB74A9">
        <w:rPr>
          <w:bCs/>
          <w:iCs/>
          <w:color w:val="000000"/>
          <w:sz w:val="28"/>
          <w:szCs w:val="28"/>
          <w:lang w:val="uk-UA"/>
        </w:rPr>
        <w:t>удосконалити зміст науково-методичної роботи;</w:t>
      </w:r>
    </w:p>
    <w:p w:rsidR="00567F90" w:rsidRPr="00BB74A9" w:rsidRDefault="00567F90" w:rsidP="0026423B">
      <w:pPr>
        <w:pStyle w:val="a4"/>
        <w:tabs>
          <w:tab w:val="left" w:pos="4293"/>
        </w:tabs>
        <w:spacing w:before="0" w:beforeAutospacing="0" w:after="0" w:afterAutospacing="0" w:line="276" w:lineRule="auto"/>
        <w:ind w:firstLine="567"/>
        <w:rPr>
          <w:bCs/>
          <w:iCs/>
          <w:color w:val="000000"/>
          <w:sz w:val="28"/>
          <w:szCs w:val="28"/>
          <w:lang w:val="uk-UA"/>
        </w:rPr>
      </w:pPr>
      <w:r w:rsidRPr="00BB74A9">
        <w:rPr>
          <w:bCs/>
          <w:iCs/>
          <w:color w:val="000000"/>
          <w:sz w:val="28"/>
          <w:szCs w:val="28"/>
          <w:lang w:val="uk-UA"/>
        </w:rPr>
        <w:t>оптимізувати роботу з батьками та громадськістю;</w:t>
      </w:r>
    </w:p>
    <w:p w:rsidR="0058758E" w:rsidRPr="0058758E" w:rsidRDefault="00567F90" w:rsidP="0058758E">
      <w:pPr>
        <w:pStyle w:val="a4"/>
        <w:tabs>
          <w:tab w:val="left" w:pos="4293"/>
        </w:tabs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BB74A9">
        <w:rPr>
          <w:bCs/>
          <w:iCs/>
          <w:color w:val="000000"/>
          <w:sz w:val="28"/>
          <w:szCs w:val="28"/>
          <w:lang w:val="uk-UA"/>
        </w:rPr>
        <w:t xml:space="preserve">створити оптимальні організаційно-педагогічні, санітарно-гігієнічні навчально-методичні умови для сталого функціонування  ЗДО; </w:t>
      </w:r>
    </w:p>
    <w:p w:rsidR="00A351FB" w:rsidRDefault="00567F90" w:rsidP="0062363E">
      <w:pPr>
        <w:pStyle w:val="a4"/>
        <w:tabs>
          <w:tab w:val="left" w:pos="4293"/>
        </w:tabs>
        <w:spacing w:before="0" w:beforeAutospacing="0" w:after="0" w:afterAutospacing="0" w:line="276" w:lineRule="auto"/>
        <w:ind w:firstLine="567"/>
        <w:jc w:val="both"/>
        <w:rPr>
          <w:bCs/>
          <w:iCs/>
          <w:color w:val="000000"/>
          <w:sz w:val="28"/>
          <w:szCs w:val="28"/>
          <w:lang w:val="uk-UA"/>
        </w:rPr>
      </w:pPr>
      <w:r w:rsidRPr="00BB74A9">
        <w:rPr>
          <w:bCs/>
          <w:iCs/>
          <w:color w:val="000000"/>
          <w:sz w:val="28"/>
          <w:szCs w:val="28"/>
          <w:lang w:val="uk-UA"/>
        </w:rPr>
        <w:t>підвищити ІКТ-компетентність педагогічного колективу та результативність самоосвітньої діяльності кожного педагога ЗДО.</w:t>
      </w:r>
    </w:p>
    <w:p w:rsidR="007D3F26" w:rsidRPr="00BB74A9" w:rsidRDefault="004B6323" w:rsidP="0058758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page3"/>
      <w:bookmarkEnd w:id="1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Стратегія розвитку Вовчансько-Хутірського ЗДО (ясла-садок) «Дзвіночок</w:t>
      </w:r>
      <w:r w:rsidR="00375019" w:rsidRPr="00BB74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включає  чотири   </w:t>
      </w:r>
      <w:r w:rsidR="00025558" w:rsidRPr="00BB74A9">
        <w:rPr>
          <w:rFonts w:ascii="Times New Roman" w:hAnsi="Times New Roman" w:cs="Times New Roman"/>
          <w:b/>
          <w:bCs/>
          <w:sz w:val="28"/>
          <w:szCs w:val="28"/>
          <w:lang w:val="uk-UA"/>
        </w:rPr>
        <w:t>етапи</w:t>
      </w:r>
    </w:p>
    <w:p w:rsidR="0058758E" w:rsidRDefault="0058758E" w:rsidP="0058758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</w:t>
      </w:r>
    </w:p>
    <w:p w:rsidR="0058758E" w:rsidRPr="00BB74A9" w:rsidRDefault="0058758E" w:rsidP="0058758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</w:t>
      </w:r>
      <w:r w:rsidR="00382F3B" w:rsidRPr="00BB74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="007D3F26" w:rsidRPr="00BB74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етап </w:t>
      </w:r>
      <w:r w:rsidR="00FB3216" w:rsidRPr="00BB74A9">
        <w:rPr>
          <w:rFonts w:ascii="Times New Roman" w:hAnsi="Times New Roman" w:cs="Times New Roman"/>
          <w:b/>
          <w:snapToGrid w:val="0"/>
          <w:kern w:val="3"/>
          <w:sz w:val="28"/>
          <w:szCs w:val="28"/>
          <w:lang w:val="uk-UA" w:eastAsia="ru-RU"/>
        </w:rPr>
        <w:t xml:space="preserve"> Організаційно-</w:t>
      </w:r>
      <w:r w:rsidR="007D3F26" w:rsidRPr="00BB74A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підготовчий</w:t>
      </w:r>
      <w:r w:rsidR="00567F90" w:rsidRPr="00BB74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363E">
        <w:rPr>
          <w:rFonts w:ascii="Times New Roman" w:hAnsi="Times New Roman" w:cs="Times New Roman"/>
          <w:b/>
          <w:sz w:val="28"/>
          <w:szCs w:val="28"/>
          <w:lang w:val="uk-UA"/>
        </w:rPr>
        <w:t>(2025-2026</w:t>
      </w:r>
      <w:r w:rsidR="003D73BC" w:rsidRPr="00BB7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7D3F26" w:rsidRPr="00BB74A9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D3F26" w:rsidRPr="00BB74A9" w:rsidRDefault="00382F3B" w:rsidP="00382F3B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D3F26" w:rsidRPr="00BB74A9">
        <w:rPr>
          <w:rFonts w:ascii="Times New Roman" w:hAnsi="Times New Roman" w:cs="Times New Roman"/>
          <w:sz w:val="28"/>
          <w:szCs w:val="28"/>
          <w:lang w:val="uk-UA"/>
        </w:rPr>
        <w:t>творення умов для визначення основних ідей програми розвитку, обміркування протиріч і передумов розвитку ЗДО</w:t>
      </w:r>
      <w:r w:rsidRPr="00BB74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3F26" w:rsidRPr="00BB74A9" w:rsidRDefault="00382F3B" w:rsidP="00382F3B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lastRenderedPageBreak/>
        <w:t>р</w:t>
      </w:r>
      <w:r w:rsidR="007D3F26" w:rsidRPr="00BB74A9">
        <w:rPr>
          <w:rFonts w:ascii="Times New Roman" w:hAnsi="Times New Roman" w:cs="Times New Roman"/>
          <w:sz w:val="28"/>
          <w:szCs w:val="28"/>
          <w:lang w:val="uk-UA"/>
        </w:rPr>
        <w:t>озробка нормативно-правової бази;</w:t>
      </w:r>
    </w:p>
    <w:p w:rsidR="007D3F26" w:rsidRPr="00BB74A9" w:rsidRDefault="00382F3B" w:rsidP="00382F3B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3F26" w:rsidRPr="00BB74A9">
        <w:rPr>
          <w:rFonts w:ascii="Times New Roman" w:hAnsi="Times New Roman" w:cs="Times New Roman"/>
          <w:sz w:val="28"/>
          <w:szCs w:val="28"/>
          <w:lang w:val="uk-UA"/>
        </w:rPr>
        <w:t>ідбір змісту та розробка структури оновлення змісту освітнього середовища ЗДО;</w:t>
      </w:r>
    </w:p>
    <w:p w:rsidR="00382F3B" w:rsidRPr="0058758E" w:rsidRDefault="00382F3B" w:rsidP="0058758E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D3F26" w:rsidRPr="00BB74A9">
        <w:rPr>
          <w:rFonts w:ascii="Times New Roman" w:hAnsi="Times New Roman" w:cs="Times New Roman"/>
          <w:sz w:val="28"/>
          <w:szCs w:val="28"/>
          <w:lang w:val="uk-UA"/>
        </w:rPr>
        <w:t>тв</w:t>
      </w:r>
      <w:r w:rsidR="0062363E">
        <w:rPr>
          <w:rFonts w:ascii="Times New Roman" w:hAnsi="Times New Roman" w:cs="Times New Roman"/>
          <w:sz w:val="28"/>
          <w:szCs w:val="28"/>
          <w:lang w:val="uk-UA"/>
        </w:rPr>
        <w:t xml:space="preserve">орення соціальних </w:t>
      </w:r>
      <w:r w:rsidR="007D3F26" w:rsidRPr="00BB74A9">
        <w:rPr>
          <w:rFonts w:ascii="Times New Roman" w:hAnsi="Times New Roman" w:cs="Times New Roman"/>
          <w:sz w:val="28"/>
          <w:szCs w:val="28"/>
          <w:lang w:val="uk-UA"/>
        </w:rPr>
        <w:t xml:space="preserve"> умов реалізації </w:t>
      </w:r>
      <w:r w:rsidR="0026423B" w:rsidRPr="00BB74A9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r w:rsidR="007D3F26" w:rsidRPr="00BB74A9">
        <w:rPr>
          <w:rFonts w:ascii="Times New Roman" w:hAnsi="Times New Roman" w:cs="Times New Roman"/>
          <w:sz w:val="28"/>
          <w:szCs w:val="28"/>
          <w:lang w:val="uk-UA"/>
        </w:rPr>
        <w:t xml:space="preserve"> розвитку.</w:t>
      </w:r>
    </w:p>
    <w:p w:rsidR="0058758E" w:rsidRDefault="0058758E" w:rsidP="00382F3B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8758E" w:rsidRPr="001A7B5E" w:rsidRDefault="00A351FB" w:rsidP="00A351F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7D3F26" w:rsidRPr="00BB74A9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 етап.</w:t>
      </w:r>
      <w:r w:rsidR="00FB3216" w:rsidRPr="00BB74A9">
        <w:rPr>
          <w:rFonts w:ascii="Times New Roman" w:hAnsi="Times New Roman" w:cs="Times New Roman"/>
          <w:snapToGrid w:val="0"/>
          <w:kern w:val="3"/>
          <w:sz w:val="28"/>
          <w:szCs w:val="28"/>
          <w:lang w:val="uk-UA" w:eastAsia="ru-RU"/>
        </w:rPr>
        <w:t xml:space="preserve">  </w:t>
      </w:r>
      <w:r w:rsidR="00FB3216" w:rsidRPr="00BB74A9">
        <w:rPr>
          <w:rFonts w:ascii="Times New Roman" w:hAnsi="Times New Roman" w:cs="Times New Roman"/>
          <w:b/>
          <w:snapToGrid w:val="0"/>
          <w:kern w:val="3"/>
          <w:sz w:val="28"/>
          <w:szCs w:val="28"/>
          <w:lang w:val="uk-UA" w:eastAsia="ru-RU"/>
        </w:rPr>
        <w:t>Апробаційно-впроваджувальний</w:t>
      </w:r>
      <w:r w:rsidR="007D3F26" w:rsidRPr="00BB74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 w:rsidR="0062363E">
        <w:rPr>
          <w:rFonts w:ascii="Times New Roman" w:hAnsi="Times New Roman" w:cs="Times New Roman"/>
          <w:b/>
          <w:sz w:val="28"/>
          <w:szCs w:val="28"/>
          <w:lang w:val="uk-UA"/>
        </w:rPr>
        <w:t>2026-2027</w:t>
      </w:r>
      <w:r w:rsidR="003D73BC" w:rsidRPr="00BB7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7D3F26" w:rsidRPr="00BB74A9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B3216" w:rsidRPr="00BB74A9" w:rsidRDefault="00382F3B" w:rsidP="00382F3B">
      <w:pPr>
        <w:pStyle w:val="aa"/>
        <w:numPr>
          <w:ilvl w:val="0"/>
          <w:numId w:val="14"/>
        </w:numPr>
        <w:tabs>
          <w:tab w:val="left" w:pos="567"/>
        </w:tabs>
        <w:suppressAutoHyphens/>
        <w:autoSpaceDN w:val="0"/>
        <w:spacing w:after="0" w:line="276" w:lineRule="auto"/>
        <w:ind w:left="0" w:firstLine="567"/>
        <w:jc w:val="both"/>
        <w:rPr>
          <w:rFonts w:eastAsia="Calibri"/>
          <w:snapToGrid w:val="0"/>
          <w:color w:val="000000"/>
          <w:kern w:val="3"/>
          <w:sz w:val="28"/>
          <w:szCs w:val="28"/>
          <w:lang w:val="uk-UA" w:eastAsia="ru-RU"/>
        </w:rPr>
      </w:pPr>
      <w:r w:rsidRPr="00BB74A9">
        <w:rPr>
          <w:rFonts w:eastAsia="Calibri"/>
          <w:snapToGrid w:val="0"/>
          <w:color w:val="000000"/>
          <w:kern w:val="3"/>
          <w:sz w:val="28"/>
          <w:szCs w:val="28"/>
          <w:lang w:val="uk-UA" w:eastAsia="ru-RU"/>
        </w:rPr>
        <w:t>в</w:t>
      </w:r>
      <w:r w:rsidR="008549DA">
        <w:rPr>
          <w:rFonts w:eastAsia="Calibri"/>
          <w:snapToGrid w:val="0"/>
          <w:color w:val="000000"/>
          <w:kern w:val="3"/>
          <w:sz w:val="28"/>
          <w:szCs w:val="28"/>
          <w:lang w:val="uk-UA" w:eastAsia="ru-RU"/>
        </w:rPr>
        <w:t>тілення новітні</w:t>
      </w:r>
      <w:r w:rsidR="00FB3216" w:rsidRPr="00BB74A9">
        <w:rPr>
          <w:rFonts w:eastAsia="Calibri"/>
          <w:snapToGrid w:val="0"/>
          <w:color w:val="000000"/>
          <w:kern w:val="3"/>
          <w:sz w:val="28"/>
          <w:szCs w:val="28"/>
          <w:lang w:val="uk-UA" w:eastAsia="ru-RU"/>
        </w:rPr>
        <w:t>х освітніх технологій, за якими відбувалося навчання педкадрів на І е</w:t>
      </w:r>
      <w:r w:rsidRPr="00BB74A9">
        <w:rPr>
          <w:rFonts w:eastAsia="Calibri"/>
          <w:snapToGrid w:val="0"/>
          <w:color w:val="000000"/>
          <w:kern w:val="3"/>
          <w:sz w:val="28"/>
          <w:szCs w:val="28"/>
          <w:lang w:val="uk-UA" w:eastAsia="ru-RU"/>
        </w:rPr>
        <w:t>тапі у практику роботи з дітьми;</w:t>
      </w:r>
    </w:p>
    <w:p w:rsidR="00FB3216" w:rsidRPr="00BB74A9" w:rsidRDefault="00382F3B" w:rsidP="00382F3B">
      <w:pPr>
        <w:pStyle w:val="aa"/>
        <w:numPr>
          <w:ilvl w:val="0"/>
          <w:numId w:val="14"/>
        </w:numPr>
        <w:tabs>
          <w:tab w:val="left" w:pos="567"/>
        </w:tabs>
        <w:suppressAutoHyphens/>
        <w:autoSpaceDN w:val="0"/>
        <w:spacing w:after="0" w:line="276" w:lineRule="auto"/>
        <w:ind w:left="0" w:firstLine="567"/>
        <w:jc w:val="both"/>
        <w:rPr>
          <w:rFonts w:eastAsia="Calibri"/>
          <w:snapToGrid w:val="0"/>
          <w:color w:val="000000"/>
          <w:kern w:val="3"/>
          <w:sz w:val="28"/>
          <w:szCs w:val="28"/>
          <w:lang w:val="uk-UA" w:eastAsia="ru-RU"/>
        </w:rPr>
      </w:pPr>
      <w:r w:rsidRPr="00BB74A9">
        <w:rPr>
          <w:rFonts w:eastAsia="Calibri"/>
          <w:snapToGrid w:val="0"/>
          <w:color w:val="000000"/>
          <w:kern w:val="3"/>
          <w:sz w:val="28"/>
          <w:szCs w:val="28"/>
          <w:lang w:val="uk-UA" w:eastAsia="ru-RU"/>
        </w:rPr>
        <w:t>в</w:t>
      </w:r>
      <w:r w:rsidR="00FB3216" w:rsidRPr="00BB74A9">
        <w:rPr>
          <w:rFonts w:eastAsia="Calibri"/>
          <w:snapToGrid w:val="0"/>
          <w:color w:val="000000"/>
          <w:kern w:val="3"/>
          <w:sz w:val="28"/>
          <w:szCs w:val="28"/>
          <w:lang w:val="uk-UA" w:eastAsia="ru-RU"/>
        </w:rPr>
        <w:t>провадження в освітній процес оновленого програмно-методичного забезпечення, відпрацювання його в єдиному взаємопов</w:t>
      </w:r>
      <w:r w:rsidR="00FB3216" w:rsidRPr="00BB74A9">
        <w:rPr>
          <w:rFonts w:eastAsia="Calibri"/>
          <w:color w:val="000000"/>
          <w:kern w:val="3"/>
          <w:sz w:val="28"/>
          <w:szCs w:val="28"/>
          <w:lang w:val="uk-UA" w:eastAsia="ru-RU"/>
        </w:rPr>
        <w:t xml:space="preserve">’язаному </w:t>
      </w:r>
      <w:r w:rsidRPr="00BB74A9">
        <w:rPr>
          <w:rFonts w:eastAsia="Calibri"/>
          <w:snapToGrid w:val="0"/>
          <w:color w:val="000000"/>
          <w:kern w:val="3"/>
          <w:sz w:val="28"/>
          <w:szCs w:val="28"/>
          <w:lang w:val="uk-UA" w:eastAsia="ru-RU"/>
        </w:rPr>
        <w:t>цілісному варіанті;</w:t>
      </w:r>
    </w:p>
    <w:p w:rsidR="00FB3216" w:rsidRPr="00BB74A9" w:rsidRDefault="00382F3B" w:rsidP="00382F3B">
      <w:pPr>
        <w:pStyle w:val="aa"/>
        <w:numPr>
          <w:ilvl w:val="0"/>
          <w:numId w:val="14"/>
        </w:numPr>
        <w:tabs>
          <w:tab w:val="left" w:pos="567"/>
        </w:tabs>
        <w:suppressAutoHyphens/>
        <w:autoSpaceDN w:val="0"/>
        <w:spacing w:after="0" w:line="276" w:lineRule="auto"/>
        <w:ind w:left="0" w:firstLine="567"/>
        <w:jc w:val="both"/>
        <w:rPr>
          <w:color w:val="000000"/>
          <w:sz w:val="28"/>
          <w:szCs w:val="28"/>
          <w:lang w:val="uk-UA" w:eastAsia="ru-RU"/>
        </w:rPr>
      </w:pPr>
      <w:r w:rsidRPr="00BB74A9">
        <w:rPr>
          <w:rFonts w:eastAsia="Calibri"/>
          <w:snapToGrid w:val="0"/>
          <w:color w:val="000000"/>
          <w:kern w:val="3"/>
          <w:sz w:val="28"/>
          <w:szCs w:val="28"/>
          <w:lang w:val="uk-UA" w:eastAsia="ru-RU"/>
        </w:rPr>
        <w:t>з</w:t>
      </w:r>
      <w:r w:rsidR="00FB3216" w:rsidRPr="00BB74A9">
        <w:rPr>
          <w:color w:val="000000"/>
          <w:sz w:val="28"/>
          <w:szCs w:val="28"/>
          <w:lang w:val="uk-UA" w:eastAsia="ru-RU"/>
        </w:rPr>
        <w:t>абезпечення розвитку єдиного інформаційного простору в ЗДО,  використання сучасних технологій в освіт</w:t>
      </w:r>
      <w:r w:rsidRPr="00BB74A9">
        <w:rPr>
          <w:color w:val="000000"/>
          <w:sz w:val="28"/>
          <w:szCs w:val="28"/>
          <w:lang w:val="uk-UA" w:eastAsia="ru-RU"/>
        </w:rPr>
        <w:t>ньому та управлінському процесі;</w:t>
      </w:r>
    </w:p>
    <w:p w:rsidR="00382F3B" w:rsidRPr="00BB74A9" w:rsidRDefault="00382F3B" w:rsidP="00382F3B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FB3216" w:rsidRPr="00BB74A9">
        <w:rPr>
          <w:rFonts w:ascii="Times New Roman" w:hAnsi="Times New Roman" w:cs="Times New Roman"/>
          <w:snapToGrid w:val="0"/>
          <w:color w:val="000000"/>
          <w:sz w:val="28"/>
          <w:szCs w:val="28"/>
          <w:lang w:val="uk-UA" w:eastAsia="ru-RU"/>
        </w:rPr>
        <w:t>ошук та апробація різних форм організації освітнього процесу в ЗДО</w:t>
      </w:r>
      <w:r w:rsidRPr="00BB74A9">
        <w:rPr>
          <w:rFonts w:ascii="Times New Roman" w:hAnsi="Times New Roman" w:cs="Times New Roman"/>
          <w:snapToGrid w:val="0"/>
          <w:color w:val="000000"/>
          <w:sz w:val="28"/>
          <w:szCs w:val="28"/>
          <w:lang w:val="uk-UA" w:eastAsia="ru-RU"/>
        </w:rPr>
        <w:t>;</w:t>
      </w:r>
      <w:r w:rsidR="00FB3216" w:rsidRPr="00BB74A9">
        <w:rPr>
          <w:rFonts w:ascii="Times New Roman" w:hAnsi="Times New Roman" w:cs="Times New Roman"/>
          <w:snapToGrid w:val="0"/>
          <w:color w:val="000000"/>
          <w:sz w:val="28"/>
          <w:szCs w:val="28"/>
          <w:lang w:val="uk-UA" w:eastAsia="ru-RU"/>
        </w:rPr>
        <w:t xml:space="preserve"> </w:t>
      </w:r>
    </w:p>
    <w:p w:rsidR="00E95951" w:rsidRDefault="007D3F26" w:rsidP="0062363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Безпосередній початок реалізації </w:t>
      </w:r>
      <w:r w:rsidR="00382F3B" w:rsidRPr="00BB74A9">
        <w:rPr>
          <w:rFonts w:ascii="Times New Roman" w:hAnsi="Times New Roman" w:cs="Times New Roman"/>
          <w:sz w:val="28"/>
          <w:szCs w:val="28"/>
          <w:lang w:val="uk-UA"/>
        </w:rPr>
        <w:t>Стратегії розвитку</w:t>
      </w:r>
      <w:r w:rsidRPr="00BB74A9">
        <w:rPr>
          <w:rFonts w:ascii="Times New Roman" w:hAnsi="Times New Roman" w:cs="Times New Roman"/>
          <w:sz w:val="28"/>
          <w:szCs w:val="28"/>
          <w:lang w:val="uk-UA"/>
        </w:rPr>
        <w:t>, проведення основних компонентів освітнього процесу у відповідність з характеристиками «</w:t>
      </w:r>
      <w:r w:rsidR="00382F3B" w:rsidRPr="00BB74A9">
        <w:rPr>
          <w:rFonts w:ascii="Times New Roman" w:hAnsi="Times New Roman" w:cs="Times New Roman"/>
          <w:sz w:val="28"/>
          <w:szCs w:val="28"/>
          <w:lang w:val="uk-UA"/>
        </w:rPr>
        <w:t>Стратегії розвитку ЗДО на 2021-2026р.»</w:t>
      </w:r>
    </w:p>
    <w:p w:rsidR="0062363E" w:rsidRPr="0062363E" w:rsidRDefault="0062363E" w:rsidP="0062363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758E" w:rsidRPr="001A7B5E" w:rsidRDefault="00E95951" w:rsidP="00A351FB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</w:t>
      </w:r>
      <w:r w:rsidR="00A351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7D3F26" w:rsidRPr="00BB74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 етап. </w:t>
      </w:r>
      <w:r w:rsidR="00E912B1" w:rsidRPr="00BB74A9">
        <w:rPr>
          <w:rFonts w:ascii="Times New Roman" w:hAnsi="Times New Roman" w:cs="Times New Roman"/>
          <w:b/>
          <w:snapToGrid w:val="0"/>
          <w:kern w:val="3"/>
          <w:sz w:val="28"/>
          <w:szCs w:val="28"/>
          <w:lang w:val="uk-UA" w:eastAsia="ru-RU"/>
        </w:rPr>
        <w:t>Аналітико-узагальнюючий</w:t>
      </w:r>
      <w:r w:rsidR="00E912B1" w:rsidRPr="00BB74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67F90" w:rsidRPr="00BB74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D3F26" w:rsidRPr="00BB74A9">
        <w:rPr>
          <w:rFonts w:ascii="Times New Roman" w:hAnsi="Times New Roman" w:cs="Times New Roman"/>
          <w:b/>
          <w:sz w:val="28"/>
          <w:szCs w:val="28"/>
          <w:lang w:val="uk-UA"/>
        </w:rPr>
        <w:t>(20</w:t>
      </w:r>
      <w:r w:rsidR="0062363E">
        <w:rPr>
          <w:rFonts w:ascii="Times New Roman" w:hAnsi="Times New Roman" w:cs="Times New Roman"/>
          <w:b/>
          <w:sz w:val="28"/>
          <w:szCs w:val="28"/>
          <w:lang w:val="uk-UA"/>
        </w:rPr>
        <w:t>27-2028</w:t>
      </w:r>
      <w:r w:rsidR="003D73BC" w:rsidRPr="00BB7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7D3F26" w:rsidRPr="00BB74A9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382F3B" w:rsidRPr="00BB74A9" w:rsidRDefault="007D3F26" w:rsidP="003D73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Пере</w:t>
      </w:r>
      <w:r w:rsidR="000B25B0" w:rsidRPr="00BB74A9">
        <w:rPr>
          <w:rFonts w:ascii="Times New Roman" w:hAnsi="Times New Roman" w:cs="Times New Roman"/>
          <w:sz w:val="28"/>
          <w:szCs w:val="28"/>
          <w:lang w:val="uk-UA"/>
        </w:rPr>
        <w:t>хід ЗДО на новий якісний стан. По</w:t>
      </w:r>
      <w:r w:rsidRPr="00BB74A9">
        <w:rPr>
          <w:rFonts w:ascii="Times New Roman" w:hAnsi="Times New Roman" w:cs="Times New Roman"/>
          <w:sz w:val="28"/>
          <w:szCs w:val="28"/>
          <w:lang w:val="uk-UA"/>
        </w:rPr>
        <w:t xml:space="preserve">долання невідповідностей основним завданням </w:t>
      </w:r>
      <w:r w:rsidR="00382F3B" w:rsidRPr="00BB74A9">
        <w:rPr>
          <w:rFonts w:ascii="Times New Roman" w:hAnsi="Times New Roman" w:cs="Times New Roman"/>
          <w:sz w:val="28"/>
          <w:szCs w:val="28"/>
          <w:lang w:val="uk-UA"/>
        </w:rPr>
        <w:t>Стратегії розвитку</w:t>
      </w:r>
      <w:r w:rsidRPr="00BB74A9">
        <w:rPr>
          <w:rFonts w:ascii="Times New Roman" w:hAnsi="Times New Roman" w:cs="Times New Roman"/>
          <w:sz w:val="28"/>
          <w:szCs w:val="28"/>
          <w:lang w:val="uk-UA"/>
        </w:rPr>
        <w:t xml:space="preserve"> і реформування компонентів, які мають відхилення від норм, заданих </w:t>
      </w:r>
      <w:r w:rsidR="00382F3B" w:rsidRPr="00BB74A9">
        <w:rPr>
          <w:rFonts w:ascii="Times New Roman" w:hAnsi="Times New Roman" w:cs="Times New Roman"/>
          <w:sz w:val="28"/>
          <w:szCs w:val="28"/>
          <w:lang w:val="uk-UA"/>
        </w:rPr>
        <w:t>Стратегії розвитку</w:t>
      </w:r>
      <w:r w:rsidR="00A100C1" w:rsidRPr="00BB74A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D3F26" w:rsidRPr="00BB74A9" w:rsidRDefault="00382F3B" w:rsidP="003D73BC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D3F26" w:rsidRPr="00BB74A9">
        <w:rPr>
          <w:rFonts w:ascii="Times New Roman" w:hAnsi="Times New Roman" w:cs="Times New Roman"/>
          <w:sz w:val="28"/>
          <w:szCs w:val="28"/>
          <w:lang w:val="uk-UA"/>
        </w:rPr>
        <w:t>роектування особистісно-розвиваючих  і соціально-адаптованих технологій змісту освітніх програм;</w:t>
      </w:r>
    </w:p>
    <w:p w:rsidR="007D3F26" w:rsidRPr="00BB74A9" w:rsidRDefault="00382F3B" w:rsidP="003D73BC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D3F26" w:rsidRPr="00BB74A9">
        <w:rPr>
          <w:rFonts w:ascii="Times New Roman" w:hAnsi="Times New Roman" w:cs="Times New Roman"/>
          <w:sz w:val="28"/>
          <w:szCs w:val="28"/>
          <w:lang w:val="uk-UA"/>
        </w:rPr>
        <w:t>пробація технологій з метою отримання достовірних фактів про можливість використання їх в інших сферах;</w:t>
      </w:r>
    </w:p>
    <w:p w:rsidR="007D3F26" w:rsidRPr="00BB74A9" w:rsidRDefault="00382F3B" w:rsidP="003D73BC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3F26" w:rsidRPr="00BB74A9">
        <w:rPr>
          <w:rFonts w:ascii="Times New Roman" w:hAnsi="Times New Roman" w:cs="Times New Roman"/>
          <w:sz w:val="28"/>
          <w:szCs w:val="28"/>
          <w:lang w:val="uk-UA"/>
        </w:rPr>
        <w:t>изначення рівня компетентностей дітей ЗДО;</w:t>
      </w:r>
    </w:p>
    <w:p w:rsidR="007D3F26" w:rsidRPr="00BB74A9" w:rsidRDefault="00382F3B" w:rsidP="003D73BC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7D3F26" w:rsidRPr="00BB74A9">
        <w:rPr>
          <w:rFonts w:ascii="Times New Roman" w:hAnsi="Times New Roman" w:cs="Times New Roman"/>
          <w:sz w:val="28"/>
          <w:szCs w:val="28"/>
          <w:lang w:val="uk-UA"/>
        </w:rPr>
        <w:t>ормування банку даних за наявними технологіями. Збір</w:t>
      </w:r>
      <w:r w:rsidR="003D73BC" w:rsidRPr="00BB74A9">
        <w:rPr>
          <w:rFonts w:ascii="Times New Roman" w:hAnsi="Times New Roman" w:cs="Times New Roman"/>
          <w:sz w:val="28"/>
          <w:szCs w:val="28"/>
          <w:lang w:val="uk-UA"/>
        </w:rPr>
        <w:t xml:space="preserve"> даних в банк ідей розвитку ЗДО;</w:t>
      </w:r>
    </w:p>
    <w:p w:rsidR="00E912B1" w:rsidRPr="00BB74A9" w:rsidRDefault="00382F3B" w:rsidP="003D73BC">
      <w:pPr>
        <w:pStyle w:val="aa"/>
        <w:numPr>
          <w:ilvl w:val="0"/>
          <w:numId w:val="15"/>
        </w:numPr>
        <w:tabs>
          <w:tab w:val="left" w:pos="567"/>
        </w:tabs>
        <w:suppressAutoHyphens/>
        <w:autoSpaceDN w:val="0"/>
        <w:spacing w:after="0" w:line="276" w:lineRule="auto"/>
        <w:ind w:left="0" w:firstLine="567"/>
        <w:jc w:val="both"/>
        <w:rPr>
          <w:rFonts w:eastAsia="Calibri"/>
          <w:snapToGrid w:val="0"/>
          <w:kern w:val="3"/>
          <w:sz w:val="28"/>
          <w:szCs w:val="28"/>
          <w:lang w:val="uk-UA" w:eastAsia="ru-RU"/>
        </w:rPr>
      </w:pPr>
      <w:r w:rsidRPr="00BB74A9">
        <w:rPr>
          <w:rFonts w:eastAsia="Calibri"/>
          <w:snapToGrid w:val="0"/>
          <w:color w:val="000000"/>
          <w:kern w:val="3"/>
          <w:sz w:val="28"/>
          <w:szCs w:val="28"/>
          <w:lang w:val="uk-UA" w:eastAsia="ru-RU"/>
        </w:rPr>
        <w:t>м</w:t>
      </w:r>
      <w:r w:rsidR="00E912B1" w:rsidRPr="00BB74A9">
        <w:rPr>
          <w:rFonts w:eastAsia="Calibri"/>
          <w:snapToGrid w:val="0"/>
          <w:color w:val="000000"/>
          <w:kern w:val="3"/>
          <w:sz w:val="28"/>
          <w:szCs w:val="28"/>
          <w:lang w:val="uk-UA" w:eastAsia="ru-RU"/>
        </w:rPr>
        <w:t>оніторингові дослідження стану розвитку освітньої системи (педагоги, батьки, діти</w:t>
      </w:r>
      <w:r w:rsidR="003D73BC"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);</w:t>
      </w:r>
    </w:p>
    <w:p w:rsidR="00E912B1" w:rsidRPr="00BB74A9" w:rsidRDefault="00382F3B" w:rsidP="003D73BC">
      <w:pPr>
        <w:pStyle w:val="aa"/>
        <w:numPr>
          <w:ilvl w:val="0"/>
          <w:numId w:val="15"/>
        </w:numPr>
        <w:tabs>
          <w:tab w:val="left" w:pos="567"/>
        </w:tabs>
        <w:suppressAutoHyphens/>
        <w:autoSpaceDN w:val="0"/>
        <w:spacing w:after="0" w:line="276" w:lineRule="auto"/>
        <w:ind w:left="0" w:firstLine="567"/>
        <w:jc w:val="both"/>
        <w:rPr>
          <w:rFonts w:eastAsia="Calibri"/>
          <w:snapToGrid w:val="0"/>
          <w:kern w:val="3"/>
          <w:sz w:val="28"/>
          <w:szCs w:val="28"/>
          <w:lang w:val="uk-UA" w:eastAsia="ru-RU"/>
        </w:rPr>
      </w:pPr>
      <w:r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а</w:t>
      </w:r>
      <w:r w:rsidR="00E912B1"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 xml:space="preserve">наліз роботи ЗДО з  виконання головної мети закладу: </w:t>
      </w:r>
      <w:r w:rsidR="00E912B1" w:rsidRPr="00BB74A9">
        <w:rPr>
          <w:color w:val="000000"/>
          <w:sz w:val="28"/>
          <w:szCs w:val="28"/>
          <w:lang w:val="uk-UA" w:eastAsia="ru-RU"/>
        </w:rPr>
        <w:t xml:space="preserve">різнобічний розвиток, </w:t>
      </w:r>
      <w:r w:rsidR="00E912B1"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формування життєвих компетенцій дошкільників</w:t>
      </w:r>
      <w:r w:rsidR="003D73BC"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;</w:t>
      </w:r>
    </w:p>
    <w:p w:rsidR="0058758E" w:rsidRPr="0062363E" w:rsidRDefault="00382F3B" w:rsidP="0062363E">
      <w:pPr>
        <w:pStyle w:val="aa"/>
        <w:numPr>
          <w:ilvl w:val="0"/>
          <w:numId w:val="15"/>
        </w:numPr>
        <w:tabs>
          <w:tab w:val="left" w:pos="567"/>
        </w:tabs>
        <w:suppressAutoHyphens/>
        <w:autoSpaceDN w:val="0"/>
        <w:spacing w:after="0" w:line="276" w:lineRule="auto"/>
        <w:ind w:left="0" w:firstLine="567"/>
        <w:jc w:val="both"/>
        <w:rPr>
          <w:rFonts w:eastAsia="Calibri"/>
          <w:snapToGrid w:val="0"/>
          <w:kern w:val="3"/>
          <w:sz w:val="28"/>
          <w:szCs w:val="28"/>
          <w:lang w:val="uk-UA" w:eastAsia="ru-RU"/>
        </w:rPr>
      </w:pPr>
      <w:r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а</w:t>
      </w:r>
      <w:r w:rsidR="00E912B1"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 xml:space="preserve">наліз успішності розвитку, навчання та виховання вихованців ЗДО. Оцінка їх </w:t>
      </w:r>
      <w:r w:rsidR="0062363E">
        <w:rPr>
          <w:rFonts w:eastAsia="Calibri"/>
          <w:snapToGrid w:val="0"/>
          <w:kern w:val="3"/>
          <w:sz w:val="28"/>
          <w:szCs w:val="28"/>
          <w:lang w:val="uk-UA" w:eastAsia="ru-RU"/>
        </w:rPr>
        <w:t>адаптації до нового етапу життя</w:t>
      </w:r>
    </w:p>
    <w:p w:rsidR="0062363E" w:rsidRDefault="00A351FB" w:rsidP="00A351FB">
      <w:pPr>
        <w:pStyle w:val="aa"/>
        <w:tabs>
          <w:tab w:val="left" w:pos="8760"/>
        </w:tabs>
        <w:suppressAutoHyphens/>
        <w:autoSpaceDN w:val="0"/>
        <w:spacing w:after="0"/>
        <w:ind w:left="8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</w:t>
      </w:r>
    </w:p>
    <w:p w:rsidR="0062363E" w:rsidRDefault="0062363E" w:rsidP="00A351FB">
      <w:pPr>
        <w:pStyle w:val="aa"/>
        <w:tabs>
          <w:tab w:val="left" w:pos="8760"/>
        </w:tabs>
        <w:suppressAutoHyphens/>
        <w:autoSpaceDN w:val="0"/>
        <w:spacing w:after="0"/>
        <w:ind w:left="87"/>
        <w:rPr>
          <w:b/>
          <w:sz w:val="28"/>
          <w:szCs w:val="28"/>
          <w:lang w:val="uk-UA"/>
        </w:rPr>
      </w:pPr>
    </w:p>
    <w:p w:rsidR="0062363E" w:rsidRDefault="0062363E" w:rsidP="00A351FB">
      <w:pPr>
        <w:pStyle w:val="aa"/>
        <w:tabs>
          <w:tab w:val="left" w:pos="8760"/>
        </w:tabs>
        <w:suppressAutoHyphens/>
        <w:autoSpaceDN w:val="0"/>
        <w:spacing w:after="0"/>
        <w:ind w:left="87"/>
        <w:rPr>
          <w:b/>
          <w:sz w:val="28"/>
          <w:szCs w:val="28"/>
          <w:lang w:val="uk-UA"/>
        </w:rPr>
      </w:pPr>
    </w:p>
    <w:p w:rsidR="0058758E" w:rsidRPr="00BB74A9" w:rsidRDefault="00A351FB" w:rsidP="00A351FB">
      <w:pPr>
        <w:pStyle w:val="aa"/>
        <w:tabs>
          <w:tab w:val="left" w:pos="8760"/>
        </w:tabs>
        <w:suppressAutoHyphens/>
        <w:autoSpaceDN w:val="0"/>
        <w:spacing w:after="0"/>
        <w:ind w:left="87"/>
        <w:rPr>
          <w:rFonts w:eastAsia="Calibri"/>
          <w:b/>
          <w:snapToGrid w:val="0"/>
          <w:kern w:val="3"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 xml:space="preserve">  </w:t>
      </w:r>
      <w:r w:rsidR="003D73BC" w:rsidRPr="00BB74A9">
        <w:rPr>
          <w:b/>
          <w:sz w:val="28"/>
          <w:szCs w:val="28"/>
          <w:lang w:val="uk-UA"/>
        </w:rPr>
        <w:t>ІV</w:t>
      </w:r>
      <w:r w:rsidR="004F447D" w:rsidRPr="00BB74A9">
        <w:rPr>
          <w:b/>
          <w:sz w:val="28"/>
          <w:szCs w:val="28"/>
          <w:lang w:val="uk-UA"/>
        </w:rPr>
        <w:t xml:space="preserve"> етап</w:t>
      </w:r>
      <w:r w:rsidR="00E912B1" w:rsidRPr="00BB74A9">
        <w:rPr>
          <w:b/>
          <w:sz w:val="28"/>
          <w:szCs w:val="28"/>
          <w:lang w:val="uk-UA"/>
        </w:rPr>
        <w:t xml:space="preserve">. </w:t>
      </w:r>
      <w:r w:rsidR="0062363E">
        <w:rPr>
          <w:rFonts w:eastAsia="Calibri"/>
          <w:b/>
          <w:snapToGrid w:val="0"/>
          <w:kern w:val="3"/>
          <w:sz w:val="28"/>
          <w:szCs w:val="28"/>
          <w:lang w:val="uk-UA" w:eastAsia="ru-RU"/>
        </w:rPr>
        <w:t>Технологічний (2028-2029</w:t>
      </w:r>
      <w:r w:rsidR="003D73BC" w:rsidRPr="00BB74A9">
        <w:rPr>
          <w:rFonts w:eastAsia="Calibri"/>
          <w:b/>
          <w:snapToGrid w:val="0"/>
          <w:kern w:val="3"/>
          <w:sz w:val="28"/>
          <w:szCs w:val="28"/>
          <w:lang w:val="uk-UA" w:eastAsia="ru-RU"/>
        </w:rPr>
        <w:t xml:space="preserve"> рік</w:t>
      </w:r>
      <w:r w:rsidR="00E912B1" w:rsidRPr="00BB74A9">
        <w:rPr>
          <w:rFonts w:eastAsia="Calibri"/>
          <w:b/>
          <w:snapToGrid w:val="0"/>
          <w:kern w:val="3"/>
          <w:sz w:val="28"/>
          <w:szCs w:val="28"/>
          <w:lang w:val="uk-UA" w:eastAsia="ru-RU"/>
        </w:rPr>
        <w:t>)</w:t>
      </w:r>
    </w:p>
    <w:p w:rsidR="00E912B1" w:rsidRPr="00BB74A9" w:rsidRDefault="003D73BC" w:rsidP="003D73BC">
      <w:pPr>
        <w:pStyle w:val="aa"/>
        <w:numPr>
          <w:ilvl w:val="0"/>
          <w:numId w:val="16"/>
        </w:numPr>
        <w:tabs>
          <w:tab w:val="left" w:pos="567"/>
        </w:tabs>
        <w:suppressAutoHyphens/>
        <w:autoSpaceDN w:val="0"/>
        <w:spacing w:after="0" w:line="276" w:lineRule="auto"/>
        <w:ind w:left="0" w:firstLine="567"/>
        <w:jc w:val="both"/>
        <w:rPr>
          <w:rFonts w:eastAsia="Calibri"/>
          <w:snapToGrid w:val="0"/>
          <w:kern w:val="3"/>
          <w:sz w:val="28"/>
          <w:szCs w:val="28"/>
          <w:lang w:val="uk-UA" w:eastAsia="ru-RU"/>
        </w:rPr>
      </w:pPr>
      <w:r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а</w:t>
      </w:r>
      <w:r w:rsidR="00E912B1"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 xml:space="preserve">наліз управлінської діяльності адміністрації  ЗДО щодо досягнення головного завдання закладу  з проблеми </w:t>
      </w:r>
      <w:r w:rsidR="00E912B1" w:rsidRPr="00BB74A9">
        <w:rPr>
          <w:sz w:val="28"/>
          <w:szCs w:val="28"/>
          <w:lang w:val="uk-UA" w:eastAsia="ru-RU"/>
        </w:rPr>
        <w:t xml:space="preserve">різнобічного розвитку дитини дошкільного віку, </w:t>
      </w:r>
      <w:r w:rsidR="00E912B1"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фор</w:t>
      </w:r>
      <w:r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мування її життєвих компетенцій;</w:t>
      </w:r>
    </w:p>
    <w:p w:rsidR="00E912B1" w:rsidRPr="00BB74A9" w:rsidRDefault="003D73BC" w:rsidP="003D73BC">
      <w:pPr>
        <w:pStyle w:val="aa"/>
        <w:numPr>
          <w:ilvl w:val="0"/>
          <w:numId w:val="16"/>
        </w:numPr>
        <w:tabs>
          <w:tab w:val="left" w:pos="567"/>
        </w:tabs>
        <w:suppressAutoHyphens/>
        <w:autoSpaceDN w:val="0"/>
        <w:spacing w:after="0" w:line="276" w:lineRule="auto"/>
        <w:ind w:left="0" w:firstLine="567"/>
        <w:jc w:val="both"/>
        <w:rPr>
          <w:rFonts w:eastAsia="Calibri"/>
          <w:snapToGrid w:val="0"/>
          <w:kern w:val="3"/>
          <w:sz w:val="28"/>
          <w:szCs w:val="28"/>
          <w:lang w:val="uk-UA" w:eastAsia="ru-RU"/>
        </w:rPr>
      </w:pPr>
      <w:r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п</w:t>
      </w:r>
      <w:r w:rsidR="00E912B1"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рийняття рішення про корекцію роботи всієї освітньої системи у відповідності з недоліками, виявленим</w:t>
      </w:r>
      <w:r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и у ході узагальнюючого аналізу;</w:t>
      </w:r>
    </w:p>
    <w:p w:rsidR="00E912B1" w:rsidRPr="00BB74A9" w:rsidRDefault="003D73BC" w:rsidP="003D73BC">
      <w:pPr>
        <w:pStyle w:val="aa"/>
        <w:numPr>
          <w:ilvl w:val="0"/>
          <w:numId w:val="16"/>
        </w:numPr>
        <w:tabs>
          <w:tab w:val="left" w:pos="567"/>
        </w:tabs>
        <w:suppressAutoHyphens/>
        <w:autoSpaceDN w:val="0"/>
        <w:spacing w:after="0" w:line="276" w:lineRule="auto"/>
        <w:ind w:left="0" w:firstLine="567"/>
        <w:jc w:val="both"/>
        <w:rPr>
          <w:rFonts w:eastAsia="Calibri"/>
          <w:snapToGrid w:val="0"/>
          <w:kern w:val="3"/>
          <w:sz w:val="28"/>
          <w:szCs w:val="28"/>
          <w:lang w:val="uk-UA" w:eastAsia="ru-RU"/>
        </w:rPr>
      </w:pPr>
      <w:r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а</w:t>
      </w:r>
      <w:r w:rsidR="00E912B1" w:rsidRPr="00BB74A9">
        <w:rPr>
          <w:sz w:val="28"/>
          <w:szCs w:val="28"/>
          <w:lang w:val="uk-UA"/>
        </w:rPr>
        <w:t xml:space="preserve">наліз досягнутих результатів і визначення перспектив подальшого розвитку ЗДО. Підведення підсумків. </w:t>
      </w:r>
      <w:r w:rsidR="00E912B1" w:rsidRPr="0062363E">
        <w:rPr>
          <w:b/>
          <w:sz w:val="28"/>
          <w:szCs w:val="28"/>
          <w:lang w:val="uk-UA"/>
        </w:rPr>
        <w:t>Самовизначення педагогічного колективу по відношенню до подальшого розвитку ЗДО</w:t>
      </w:r>
      <w:r w:rsidRPr="0062363E">
        <w:rPr>
          <w:b/>
          <w:sz w:val="28"/>
          <w:szCs w:val="28"/>
          <w:lang w:val="uk-UA"/>
        </w:rPr>
        <w:t>;</w:t>
      </w:r>
    </w:p>
    <w:p w:rsidR="00A100C1" w:rsidRPr="00BB74A9" w:rsidRDefault="003D73BC" w:rsidP="003D73BC">
      <w:pPr>
        <w:pStyle w:val="aa"/>
        <w:numPr>
          <w:ilvl w:val="0"/>
          <w:numId w:val="16"/>
        </w:numPr>
        <w:tabs>
          <w:tab w:val="left" w:pos="567"/>
        </w:tabs>
        <w:spacing w:after="0" w:line="276" w:lineRule="auto"/>
        <w:ind w:left="0" w:firstLine="567"/>
        <w:jc w:val="both"/>
        <w:rPr>
          <w:rFonts w:eastAsia="Calibri"/>
          <w:snapToGrid w:val="0"/>
          <w:kern w:val="3"/>
          <w:sz w:val="28"/>
          <w:szCs w:val="28"/>
          <w:lang w:val="uk-UA" w:eastAsia="ru-RU"/>
        </w:rPr>
      </w:pPr>
      <w:r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у</w:t>
      </w:r>
      <w:r w:rsidR="00A100C1"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 xml:space="preserve">загальнення кращого досвіду роботи творчих педагогів, публікація статей, методичних рекомендацій, пропаганда </w:t>
      </w:r>
      <w:r w:rsidRPr="00BB74A9">
        <w:rPr>
          <w:rFonts w:eastAsia="Calibri"/>
          <w:snapToGrid w:val="0"/>
          <w:kern w:val="3"/>
          <w:sz w:val="28"/>
          <w:szCs w:val="28"/>
          <w:lang w:val="uk-UA" w:eastAsia="ru-RU"/>
        </w:rPr>
        <w:t>ППД  серед педагогів та батьків;</w:t>
      </w:r>
    </w:p>
    <w:p w:rsidR="00A100C1" w:rsidRPr="00BB74A9" w:rsidRDefault="00A100C1" w:rsidP="003D73BC">
      <w:pPr>
        <w:pStyle w:val="a3"/>
        <w:numPr>
          <w:ilvl w:val="0"/>
          <w:numId w:val="1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обробка інформаційно-аналітичних мате</w:t>
      </w:r>
      <w:r w:rsidR="003D73BC" w:rsidRPr="00BB74A9">
        <w:rPr>
          <w:rFonts w:ascii="Times New Roman" w:hAnsi="Times New Roman" w:cs="Times New Roman"/>
          <w:sz w:val="28"/>
          <w:szCs w:val="28"/>
          <w:lang w:val="uk-UA"/>
        </w:rPr>
        <w:t>ріалів у порівнянні двох етапів;</w:t>
      </w:r>
    </w:p>
    <w:p w:rsidR="00A100C1" w:rsidRPr="00BB74A9" w:rsidRDefault="00A100C1" w:rsidP="003D73BC">
      <w:pPr>
        <w:pStyle w:val="a3"/>
        <w:numPr>
          <w:ilvl w:val="0"/>
          <w:numId w:val="1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аналіз впливу інноваційних технологій на розвиток ЗДО;</w:t>
      </w:r>
    </w:p>
    <w:p w:rsidR="003D73BC" w:rsidRPr="00D75D83" w:rsidRDefault="00A100C1" w:rsidP="00D75D83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позитивних і негативних тенденцій в реалізації напрямків </w:t>
      </w:r>
      <w:r w:rsidR="003D73BC" w:rsidRPr="00BB74A9">
        <w:rPr>
          <w:rFonts w:ascii="Times New Roman" w:hAnsi="Times New Roman" w:cs="Times New Roman"/>
          <w:sz w:val="28"/>
          <w:szCs w:val="28"/>
          <w:lang w:val="uk-UA"/>
        </w:rPr>
        <w:t>Стратегії розвитку</w:t>
      </w:r>
    </w:p>
    <w:p w:rsidR="0058758E" w:rsidRDefault="0058758E" w:rsidP="0058758E">
      <w:pPr>
        <w:spacing w:after="0" w:line="0" w:lineRule="atLeast"/>
        <w:rPr>
          <w:rFonts w:ascii="Times New Roman" w:eastAsia="Times New Roman" w:hAnsi="Times New Roman" w:cs="Arial"/>
          <w:b/>
          <w:sz w:val="40"/>
          <w:szCs w:val="40"/>
          <w:lang w:val="uk-UA" w:eastAsia="ru-RU"/>
        </w:rPr>
      </w:pPr>
    </w:p>
    <w:p w:rsidR="001A7B5E" w:rsidRPr="00344AA0" w:rsidRDefault="00092BFC" w:rsidP="00A351FB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32"/>
          <w:szCs w:val="32"/>
          <w:lang w:val="uk-UA" w:eastAsia="ru-RU"/>
        </w:rPr>
      </w:pPr>
      <w:r w:rsidRPr="00344AA0">
        <w:rPr>
          <w:rFonts w:ascii="Times New Roman" w:eastAsia="Times New Roman" w:hAnsi="Times New Roman" w:cs="Arial"/>
          <w:b/>
          <w:sz w:val="32"/>
          <w:szCs w:val="32"/>
          <w:lang w:val="uk-UA" w:eastAsia="ru-RU"/>
        </w:rPr>
        <w:t>Шляхи реалізації стратегії розвитку</w:t>
      </w:r>
    </w:p>
    <w:p w:rsidR="000248F4" w:rsidRPr="00344AA0" w:rsidRDefault="0058758E" w:rsidP="0058758E">
      <w:pPr>
        <w:pStyle w:val="Default"/>
        <w:jc w:val="center"/>
        <w:rPr>
          <w:i/>
          <w:color w:val="auto"/>
          <w:sz w:val="32"/>
          <w:szCs w:val="32"/>
          <w:lang w:val="uk-UA"/>
        </w:rPr>
      </w:pPr>
      <w:r w:rsidRPr="00344AA0">
        <w:rPr>
          <w:b/>
          <w:bCs/>
          <w:i/>
          <w:iCs/>
          <w:color w:val="0000FF"/>
          <w:sz w:val="32"/>
          <w:szCs w:val="32"/>
          <w:lang w:val="uk-UA"/>
        </w:rPr>
        <w:t xml:space="preserve">                           </w:t>
      </w:r>
      <w:r w:rsidRPr="00344AA0">
        <w:rPr>
          <w:b/>
          <w:bCs/>
          <w:i/>
          <w:iCs/>
          <w:color w:val="auto"/>
          <w:sz w:val="32"/>
          <w:szCs w:val="32"/>
          <w:lang w:val="uk-UA"/>
        </w:rPr>
        <w:t xml:space="preserve"> </w:t>
      </w:r>
      <w:r w:rsidR="000248F4" w:rsidRPr="00344AA0">
        <w:rPr>
          <w:b/>
          <w:bCs/>
          <w:i/>
          <w:iCs/>
          <w:color w:val="auto"/>
          <w:sz w:val="32"/>
          <w:szCs w:val="32"/>
          <w:lang w:val="uk-UA"/>
        </w:rPr>
        <w:t>Система управлінської діяльності</w:t>
      </w:r>
    </w:p>
    <w:p w:rsidR="00AF7F0C" w:rsidRPr="00BB74A9" w:rsidRDefault="00AF7F0C" w:rsidP="003D73BC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B74A9">
        <w:rPr>
          <w:b/>
          <w:bCs/>
          <w:sz w:val="28"/>
          <w:szCs w:val="28"/>
          <w:lang w:val="uk-UA"/>
        </w:rPr>
        <w:t>Мета</w:t>
      </w:r>
      <w:r w:rsidR="00844D72" w:rsidRPr="00BB74A9">
        <w:rPr>
          <w:b/>
          <w:bCs/>
          <w:sz w:val="28"/>
          <w:szCs w:val="28"/>
          <w:lang w:val="uk-UA"/>
        </w:rPr>
        <w:t xml:space="preserve">: </w:t>
      </w:r>
      <w:r w:rsidRPr="00BB74A9">
        <w:rPr>
          <w:sz w:val="28"/>
          <w:szCs w:val="28"/>
          <w:lang w:val="uk-UA"/>
        </w:rPr>
        <w:t>забезпечення умов для розкриття творчого потенціалу, самореалізації та самовираження всіх суб’єктів освітнього процесу.</w:t>
      </w:r>
      <w:r w:rsidR="00844D72" w:rsidRPr="00BB74A9">
        <w:rPr>
          <w:b/>
          <w:bCs/>
          <w:sz w:val="28"/>
          <w:szCs w:val="28"/>
          <w:lang w:val="uk-UA"/>
        </w:rPr>
        <w:t xml:space="preserve"> </w:t>
      </w:r>
      <w:r w:rsidR="00844D72" w:rsidRPr="00BB74A9">
        <w:rPr>
          <w:bCs/>
          <w:sz w:val="28"/>
          <w:szCs w:val="28"/>
          <w:lang w:val="uk-UA"/>
        </w:rPr>
        <w:t>Формування  іміджу сучасного закладу освіти</w:t>
      </w:r>
    </w:p>
    <w:p w:rsidR="00AF7F0C" w:rsidRPr="00BB74A9" w:rsidRDefault="00AF7F0C" w:rsidP="003D73BC">
      <w:pPr>
        <w:pStyle w:val="Default"/>
        <w:spacing w:line="276" w:lineRule="auto"/>
        <w:ind w:firstLine="567"/>
        <w:rPr>
          <w:sz w:val="28"/>
          <w:szCs w:val="28"/>
          <w:lang w:val="uk-UA"/>
        </w:rPr>
      </w:pPr>
      <w:r w:rsidRPr="00BB74A9">
        <w:rPr>
          <w:b/>
          <w:bCs/>
          <w:sz w:val="28"/>
          <w:szCs w:val="28"/>
          <w:lang w:val="uk-UA"/>
        </w:rPr>
        <w:t>Завдання:</w:t>
      </w:r>
    </w:p>
    <w:p w:rsidR="00456532" w:rsidRPr="00BB74A9" w:rsidRDefault="009356B9" w:rsidP="003D73BC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BB74A9">
        <w:rPr>
          <w:sz w:val="28"/>
          <w:szCs w:val="28"/>
          <w:lang w:val="uk-UA"/>
        </w:rPr>
        <w:t>створити умови для саморозвитку і самореалізації працівників ЗДО;</w:t>
      </w:r>
    </w:p>
    <w:p w:rsidR="00456532" w:rsidRPr="00BB74A9" w:rsidRDefault="009356B9" w:rsidP="003D73BC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BB74A9">
        <w:rPr>
          <w:sz w:val="28"/>
          <w:szCs w:val="28"/>
          <w:lang w:val="uk-UA"/>
        </w:rPr>
        <w:t>удосконалювати професійну компетентність педагогів як в умовах закладу дошкільної освіти, так і в системі підвищення кваліфікації;</w:t>
      </w:r>
    </w:p>
    <w:p w:rsidR="004B6323" w:rsidRPr="0058758E" w:rsidRDefault="009356B9" w:rsidP="000248F4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BB74A9">
        <w:rPr>
          <w:sz w:val="28"/>
          <w:szCs w:val="28"/>
          <w:lang w:val="uk-UA"/>
        </w:rPr>
        <w:t>підвищувати якість та ефективність освітнього процесу через активне впровадження в практику роботи комп’ютерних технологій.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946"/>
        <w:gridCol w:w="1134"/>
        <w:gridCol w:w="1198"/>
        <w:gridCol w:w="1212"/>
        <w:gridCol w:w="1131"/>
      </w:tblGrid>
      <w:tr w:rsidR="00313C02" w:rsidRPr="00BB74A9" w:rsidTr="00A351FB">
        <w:trPr>
          <w:trHeight w:val="249"/>
        </w:trPr>
        <w:tc>
          <w:tcPr>
            <w:tcW w:w="675" w:type="dxa"/>
            <w:vMerge w:val="restart"/>
            <w:shd w:val="clear" w:color="auto" w:fill="auto"/>
          </w:tcPr>
          <w:p w:rsidR="00313C02" w:rsidRPr="00BB74A9" w:rsidRDefault="00313C02" w:rsidP="00C171A4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BB74A9">
              <w:rPr>
                <w:b/>
                <w:bCs/>
                <w:sz w:val="26"/>
                <w:szCs w:val="26"/>
                <w:lang w:val="uk-UA"/>
              </w:rPr>
              <w:t xml:space="preserve">№ </w:t>
            </w:r>
            <w:r w:rsidRPr="00BB74A9">
              <w:rPr>
                <w:b/>
                <w:bCs/>
                <w:sz w:val="26"/>
                <w:szCs w:val="26"/>
                <w:lang w:val="uk-UA"/>
              </w:rPr>
              <w:lastRenderedPageBreak/>
              <w:t>з/п</w:t>
            </w:r>
          </w:p>
        </w:tc>
        <w:tc>
          <w:tcPr>
            <w:tcW w:w="8946" w:type="dxa"/>
            <w:vMerge w:val="restart"/>
            <w:shd w:val="clear" w:color="auto" w:fill="auto"/>
          </w:tcPr>
          <w:p w:rsidR="00313C02" w:rsidRPr="00BB74A9" w:rsidRDefault="00313C02" w:rsidP="00C171A4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BB74A9">
              <w:rPr>
                <w:b/>
                <w:bCs/>
                <w:sz w:val="26"/>
                <w:szCs w:val="26"/>
                <w:lang w:val="uk-UA"/>
              </w:rPr>
              <w:lastRenderedPageBreak/>
              <w:t>Зміст роботи</w:t>
            </w:r>
          </w:p>
        </w:tc>
        <w:tc>
          <w:tcPr>
            <w:tcW w:w="4675" w:type="dxa"/>
            <w:gridSpan w:val="4"/>
            <w:shd w:val="clear" w:color="auto" w:fill="auto"/>
          </w:tcPr>
          <w:p w:rsidR="00313C02" w:rsidRPr="00BB74A9" w:rsidRDefault="00313C02" w:rsidP="00BB74A9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BB74A9">
              <w:rPr>
                <w:b/>
                <w:bCs/>
                <w:sz w:val="26"/>
                <w:szCs w:val="26"/>
                <w:lang w:val="uk-UA"/>
              </w:rPr>
              <w:t xml:space="preserve">Термін виконання </w:t>
            </w:r>
          </w:p>
        </w:tc>
      </w:tr>
      <w:tr w:rsidR="0062363E" w:rsidRPr="00BB74A9" w:rsidTr="0062363E">
        <w:trPr>
          <w:trHeight w:val="387"/>
        </w:trPr>
        <w:tc>
          <w:tcPr>
            <w:tcW w:w="675" w:type="dxa"/>
            <w:vMerge/>
            <w:shd w:val="clear" w:color="auto" w:fill="auto"/>
          </w:tcPr>
          <w:p w:rsidR="0062363E" w:rsidRPr="00BB74A9" w:rsidRDefault="0062363E" w:rsidP="00C171A4">
            <w:pPr>
              <w:pStyle w:val="Default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946" w:type="dxa"/>
            <w:vMerge/>
            <w:shd w:val="clear" w:color="auto" w:fill="auto"/>
          </w:tcPr>
          <w:p w:rsidR="0062363E" w:rsidRPr="00BB74A9" w:rsidRDefault="0062363E" w:rsidP="00C171A4">
            <w:pPr>
              <w:pStyle w:val="Default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2363E" w:rsidRPr="00A351FB" w:rsidRDefault="0062363E" w:rsidP="00C171A4">
            <w:pPr>
              <w:pStyle w:val="Default"/>
              <w:jc w:val="center"/>
              <w:rPr>
                <w:bCs/>
                <w:sz w:val="26"/>
                <w:szCs w:val="26"/>
                <w:lang w:val="uk-UA"/>
              </w:rPr>
            </w:pPr>
            <w:r w:rsidRPr="00A351FB">
              <w:rPr>
                <w:bCs/>
                <w:sz w:val="26"/>
                <w:szCs w:val="26"/>
                <w:lang w:val="uk-UA"/>
              </w:rPr>
              <w:t>І етап</w:t>
            </w:r>
          </w:p>
        </w:tc>
        <w:tc>
          <w:tcPr>
            <w:tcW w:w="1198" w:type="dxa"/>
            <w:shd w:val="clear" w:color="auto" w:fill="auto"/>
          </w:tcPr>
          <w:p w:rsidR="0062363E" w:rsidRPr="00A351FB" w:rsidRDefault="0062363E" w:rsidP="00C171A4">
            <w:pPr>
              <w:pStyle w:val="Default"/>
              <w:jc w:val="center"/>
              <w:rPr>
                <w:bCs/>
                <w:lang w:val="uk-UA"/>
              </w:rPr>
            </w:pPr>
            <w:r w:rsidRPr="00A351FB">
              <w:rPr>
                <w:bCs/>
                <w:lang w:val="uk-UA"/>
              </w:rPr>
              <w:t>ІІ етап</w:t>
            </w:r>
          </w:p>
        </w:tc>
        <w:tc>
          <w:tcPr>
            <w:tcW w:w="1212" w:type="dxa"/>
            <w:shd w:val="clear" w:color="auto" w:fill="auto"/>
          </w:tcPr>
          <w:p w:rsidR="0062363E" w:rsidRPr="00A351FB" w:rsidRDefault="0062363E" w:rsidP="00C171A4">
            <w:pPr>
              <w:pStyle w:val="Default"/>
              <w:jc w:val="center"/>
              <w:rPr>
                <w:bCs/>
                <w:lang w:val="uk-UA"/>
              </w:rPr>
            </w:pPr>
            <w:r w:rsidRPr="00A351FB">
              <w:rPr>
                <w:bCs/>
                <w:lang w:val="uk-UA"/>
              </w:rPr>
              <w:t>ІІІ етап</w:t>
            </w:r>
          </w:p>
        </w:tc>
        <w:tc>
          <w:tcPr>
            <w:tcW w:w="1131" w:type="dxa"/>
            <w:shd w:val="clear" w:color="auto" w:fill="auto"/>
          </w:tcPr>
          <w:p w:rsidR="0062363E" w:rsidRPr="00A351FB" w:rsidRDefault="0062363E" w:rsidP="00C171A4">
            <w:pPr>
              <w:pStyle w:val="Default"/>
              <w:jc w:val="center"/>
              <w:rPr>
                <w:bCs/>
                <w:lang w:val="uk-UA"/>
              </w:rPr>
            </w:pPr>
            <w:r w:rsidRPr="00A351FB">
              <w:rPr>
                <w:bCs/>
                <w:lang w:val="uk-UA"/>
              </w:rPr>
              <w:t>ІV етап</w:t>
            </w:r>
          </w:p>
        </w:tc>
      </w:tr>
      <w:tr w:rsidR="00C171A4" w:rsidRPr="00BB74A9" w:rsidTr="00BB74A9">
        <w:trPr>
          <w:trHeight w:val="385"/>
        </w:trPr>
        <w:tc>
          <w:tcPr>
            <w:tcW w:w="675" w:type="dxa"/>
          </w:tcPr>
          <w:p w:rsidR="00C171A4" w:rsidRPr="00BB74A9" w:rsidRDefault="00C171A4" w:rsidP="00BB74A9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8946" w:type="dxa"/>
          </w:tcPr>
          <w:p w:rsidR="00C171A4" w:rsidRPr="00BB74A9" w:rsidRDefault="00C171A4" w:rsidP="00C171A4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 xml:space="preserve">Здійснювати річне планування та відстеження його результативності відповідно до стратегії розвитку та з урахуванням освітньої програми закладу </w:t>
            </w:r>
          </w:p>
        </w:tc>
        <w:tc>
          <w:tcPr>
            <w:tcW w:w="1134" w:type="dxa"/>
          </w:tcPr>
          <w:p w:rsidR="00C171A4" w:rsidRPr="00BB74A9" w:rsidRDefault="00C171A4" w:rsidP="00C171A4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1198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212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131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</w:tr>
      <w:tr w:rsidR="00C171A4" w:rsidRPr="007446FA" w:rsidTr="00BB74A9">
        <w:trPr>
          <w:trHeight w:val="247"/>
        </w:trPr>
        <w:tc>
          <w:tcPr>
            <w:tcW w:w="675" w:type="dxa"/>
          </w:tcPr>
          <w:p w:rsidR="00C171A4" w:rsidRPr="00BB74A9" w:rsidRDefault="00C171A4" w:rsidP="00BB74A9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946" w:type="dxa"/>
          </w:tcPr>
          <w:p w:rsidR="00C171A4" w:rsidRPr="00BB74A9" w:rsidRDefault="00C171A4" w:rsidP="00C171A4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 xml:space="preserve">Щорічно здійснювати самооцінювання якості освітньої діяльності </w:t>
            </w:r>
          </w:p>
        </w:tc>
        <w:tc>
          <w:tcPr>
            <w:tcW w:w="1134" w:type="dxa"/>
          </w:tcPr>
          <w:p w:rsidR="00C171A4" w:rsidRPr="00BB74A9" w:rsidRDefault="00C171A4" w:rsidP="00C171A4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1198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212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131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</w:tr>
      <w:tr w:rsidR="00C171A4" w:rsidRPr="007446FA" w:rsidTr="00BB74A9">
        <w:trPr>
          <w:trHeight w:val="523"/>
        </w:trPr>
        <w:tc>
          <w:tcPr>
            <w:tcW w:w="675" w:type="dxa"/>
          </w:tcPr>
          <w:p w:rsidR="00C171A4" w:rsidRPr="00BB74A9" w:rsidRDefault="00C171A4" w:rsidP="00BB74A9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946" w:type="dxa"/>
          </w:tcPr>
          <w:p w:rsidR="00C171A4" w:rsidRPr="00BB74A9" w:rsidRDefault="00C171A4" w:rsidP="00C171A4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 xml:space="preserve">Розподілити обов’язки та повноваження між адміністрацією закладу освіти для забезпечення ефективного управління закладом освіти та вдосконалення якості освітньої діяльності. </w:t>
            </w:r>
          </w:p>
        </w:tc>
        <w:tc>
          <w:tcPr>
            <w:tcW w:w="1134" w:type="dxa"/>
          </w:tcPr>
          <w:p w:rsidR="00C171A4" w:rsidRPr="00BB74A9" w:rsidRDefault="00C171A4" w:rsidP="00C171A4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1198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212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131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</w:tr>
      <w:tr w:rsidR="00C171A4" w:rsidRPr="00BB74A9" w:rsidTr="00BB74A9">
        <w:trPr>
          <w:trHeight w:val="275"/>
        </w:trPr>
        <w:tc>
          <w:tcPr>
            <w:tcW w:w="675" w:type="dxa"/>
          </w:tcPr>
          <w:p w:rsidR="00C171A4" w:rsidRPr="00BB74A9" w:rsidRDefault="00C171A4" w:rsidP="00BB74A9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946" w:type="dxa"/>
          </w:tcPr>
          <w:p w:rsidR="00C171A4" w:rsidRPr="00BB74A9" w:rsidRDefault="0062363E" w:rsidP="00C171A4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>Створити у закладі систему інформаційного забезпечення (у тому числі електронний документообіг) та автоматизоване середовище для роботи з даними</w:t>
            </w:r>
          </w:p>
        </w:tc>
        <w:tc>
          <w:tcPr>
            <w:tcW w:w="1134" w:type="dxa"/>
          </w:tcPr>
          <w:p w:rsidR="00C171A4" w:rsidRPr="00BB74A9" w:rsidRDefault="00C171A4" w:rsidP="00C171A4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1198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212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131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</w:tr>
      <w:tr w:rsidR="00C171A4" w:rsidRPr="007446FA" w:rsidTr="00BB74A9">
        <w:trPr>
          <w:trHeight w:val="523"/>
        </w:trPr>
        <w:tc>
          <w:tcPr>
            <w:tcW w:w="675" w:type="dxa"/>
          </w:tcPr>
          <w:p w:rsidR="00C171A4" w:rsidRPr="00BB74A9" w:rsidRDefault="00C171A4" w:rsidP="00BB74A9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946" w:type="dxa"/>
          </w:tcPr>
          <w:p w:rsidR="00C171A4" w:rsidRPr="00BB74A9" w:rsidRDefault="0062363E" w:rsidP="00C171A4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>Створити умови для формування відкритого освітнього середовища через залучення учасників освітнього процесу до різноманітних суспільно-значущих заходів поза межами закладу: фестивалі, екскурсії, відвідування установ культури тощо</w:t>
            </w:r>
          </w:p>
        </w:tc>
        <w:tc>
          <w:tcPr>
            <w:tcW w:w="1134" w:type="dxa"/>
          </w:tcPr>
          <w:p w:rsidR="00C171A4" w:rsidRPr="00BB74A9" w:rsidRDefault="00C171A4" w:rsidP="00C171A4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1198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212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131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</w:tr>
      <w:tr w:rsidR="00C171A4" w:rsidRPr="007446FA" w:rsidTr="00BB74A9">
        <w:trPr>
          <w:trHeight w:val="435"/>
        </w:trPr>
        <w:tc>
          <w:tcPr>
            <w:tcW w:w="675" w:type="dxa"/>
          </w:tcPr>
          <w:p w:rsidR="00C171A4" w:rsidRPr="00BB74A9" w:rsidRDefault="00C171A4" w:rsidP="00BB74A9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946" w:type="dxa"/>
          </w:tcPr>
          <w:p w:rsidR="00C171A4" w:rsidRPr="00BB74A9" w:rsidRDefault="007E1945" w:rsidP="00C171A4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>Створити психологічно комфортне середовище яке забезпечує конструктивне спілкування учасників освітнього процесу та сприяє формуванню їх взаємної довіри</w:t>
            </w:r>
          </w:p>
        </w:tc>
        <w:tc>
          <w:tcPr>
            <w:tcW w:w="1134" w:type="dxa"/>
          </w:tcPr>
          <w:p w:rsidR="00C171A4" w:rsidRPr="00BB74A9" w:rsidRDefault="00C171A4" w:rsidP="00C171A4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1198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212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131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</w:tr>
      <w:tr w:rsidR="00C171A4" w:rsidRPr="00924759" w:rsidTr="00BB74A9">
        <w:trPr>
          <w:trHeight w:val="661"/>
        </w:trPr>
        <w:tc>
          <w:tcPr>
            <w:tcW w:w="675" w:type="dxa"/>
          </w:tcPr>
          <w:p w:rsidR="00C171A4" w:rsidRPr="00BB74A9" w:rsidRDefault="00C171A4" w:rsidP="00BB74A9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946" w:type="dxa"/>
          </w:tcPr>
          <w:p w:rsidR="00C171A4" w:rsidRPr="00BB74A9" w:rsidRDefault="007E1945" w:rsidP="00C171A4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B74A9">
              <w:rPr>
                <w:sz w:val="26"/>
                <w:szCs w:val="26"/>
                <w:lang w:val="uk-UA"/>
              </w:rPr>
              <w:t>Оприлюднювати інформацію про свою діяльність на відкритих загальнодоступних ресурсах</w:t>
            </w:r>
          </w:p>
        </w:tc>
        <w:tc>
          <w:tcPr>
            <w:tcW w:w="1134" w:type="dxa"/>
          </w:tcPr>
          <w:p w:rsidR="00C171A4" w:rsidRPr="00BB74A9" w:rsidRDefault="00C171A4" w:rsidP="00C171A4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1198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212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131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</w:tr>
      <w:tr w:rsidR="00BB74A9" w:rsidRPr="00BB74A9" w:rsidTr="00A351FB">
        <w:trPr>
          <w:trHeight w:val="247"/>
        </w:trPr>
        <w:tc>
          <w:tcPr>
            <w:tcW w:w="14296" w:type="dxa"/>
            <w:gridSpan w:val="6"/>
            <w:shd w:val="clear" w:color="auto" w:fill="auto"/>
          </w:tcPr>
          <w:p w:rsidR="00BB74A9" w:rsidRPr="0058758E" w:rsidRDefault="0058758E" w:rsidP="005875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                                                                                </w:t>
            </w:r>
            <w:r w:rsidR="00BB74A9" w:rsidRPr="00BB74A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Інформаційний простір</w:t>
            </w:r>
          </w:p>
        </w:tc>
      </w:tr>
      <w:tr w:rsidR="00C171A4" w:rsidRPr="00BB74A9" w:rsidTr="00BB74A9">
        <w:trPr>
          <w:trHeight w:val="247"/>
        </w:trPr>
        <w:tc>
          <w:tcPr>
            <w:tcW w:w="675" w:type="dxa"/>
          </w:tcPr>
          <w:p w:rsidR="00C171A4" w:rsidRPr="00BB74A9" w:rsidRDefault="00BB74A9" w:rsidP="00BB74A9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946" w:type="dxa"/>
          </w:tcPr>
          <w:p w:rsidR="00C171A4" w:rsidRPr="00BB74A9" w:rsidRDefault="00C171A4" w:rsidP="00A87D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B74A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Впроваджувати інформаційно-комп’ютерні технології в управлінській діяльності. </w:t>
            </w:r>
          </w:p>
        </w:tc>
        <w:tc>
          <w:tcPr>
            <w:tcW w:w="1134" w:type="dxa"/>
          </w:tcPr>
          <w:p w:rsidR="00C171A4" w:rsidRPr="00BB74A9" w:rsidRDefault="00C171A4" w:rsidP="00C171A4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1198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212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131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</w:tr>
      <w:tr w:rsidR="00C171A4" w:rsidRPr="00BB74A9" w:rsidTr="00BB74A9">
        <w:trPr>
          <w:trHeight w:val="247"/>
        </w:trPr>
        <w:tc>
          <w:tcPr>
            <w:tcW w:w="675" w:type="dxa"/>
          </w:tcPr>
          <w:p w:rsidR="00C171A4" w:rsidRPr="00BB74A9" w:rsidRDefault="00BB74A9" w:rsidP="00BB74A9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946" w:type="dxa"/>
          </w:tcPr>
          <w:p w:rsidR="00C171A4" w:rsidRPr="00BB74A9" w:rsidRDefault="00C171A4" w:rsidP="00313C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B74A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Покращувати якість наповнення Web-сайту закладу. </w:t>
            </w:r>
          </w:p>
        </w:tc>
        <w:tc>
          <w:tcPr>
            <w:tcW w:w="1134" w:type="dxa"/>
          </w:tcPr>
          <w:p w:rsidR="00C171A4" w:rsidRPr="00BB74A9" w:rsidRDefault="00C171A4" w:rsidP="00C171A4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1198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212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  <w:tc>
          <w:tcPr>
            <w:tcW w:w="1131" w:type="dxa"/>
          </w:tcPr>
          <w:p w:rsidR="00C171A4" w:rsidRPr="00BB74A9" w:rsidRDefault="00C171A4" w:rsidP="00C171A4">
            <w:pPr>
              <w:pStyle w:val="Default"/>
              <w:rPr>
                <w:lang w:val="uk-UA"/>
              </w:rPr>
            </w:pPr>
          </w:p>
        </w:tc>
      </w:tr>
    </w:tbl>
    <w:p w:rsidR="001A74D0" w:rsidRPr="0058758E" w:rsidRDefault="001A74D0" w:rsidP="0058758E">
      <w:pPr>
        <w:pStyle w:val="Default"/>
        <w:jc w:val="both"/>
        <w:rPr>
          <w:sz w:val="28"/>
          <w:szCs w:val="28"/>
          <w:lang w:val="uk-UA"/>
        </w:rPr>
      </w:pPr>
    </w:p>
    <w:p w:rsidR="00344AA0" w:rsidRDefault="006923A9" w:rsidP="00344AA0">
      <w:pPr>
        <w:ind w:firstLine="708"/>
        <w:jc w:val="center"/>
        <w:rPr>
          <w:rFonts w:ascii="Times New Roman" w:hAnsi="Times New Roman" w:cs="Times New Roman"/>
          <w:b/>
          <w:i/>
          <w:color w:val="0000FF"/>
          <w:sz w:val="32"/>
          <w:szCs w:val="32"/>
          <w:lang w:val="uk-UA"/>
        </w:rPr>
      </w:pPr>
      <w:r w:rsidRPr="00344AA0">
        <w:rPr>
          <w:rFonts w:ascii="Times New Roman" w:hAnsi="Times New Roman" w:cs="Times New Roman"/>
          <w:b/>
          <w:i/>
          <w:sz w:val="32"/>
          <w:szCs w:val="32"/>
          <w:lang w:val="uk-UA"/>
        </w:rPr>
        <w:t>Фахова діяльність педагогічних працівників</w:t>
      </w:r>
      <w:r w:rsidR="007A0499" w:rsidRPr="00344AA0">
        <w:rPr>
          <w:rFonts w:ascii="Times New Roman" w:hAnsi="Times New Roman" w:cs="Times New Roman"/>
          <w:b/>
          <w:i/>
          <w:color w:val="0000FF"/>
          <w:sz w:val="32"/>
          <w:szCs w:val="32"/>
          <w:lang w:val="uk-UA"/>
        </w:rPr>
        <w:t xml:space="preserve">            </w:t>
      </w:r>
    </w:p>
    <w:p w:rsidR="00E45A67" w:rsidRPr="00344AA0" w:rsidRDefault="00A351FB" w:rsidP="00344AA0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44A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  <w:r w:rsidR="007A536A" w:rsidRPr="007A0499"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r w:rsidR="00BB74A9" w:rsidRPr="007A0499">
        <w:rPr>
          <w:rFonts w:ascii="Times New Roman" w:hAnsi="Times New Roman" w:cs="Times New Roman"/>
          <w:b/>
          <w:sz w:val="32"/>
          <w:szCs w:val="32"/>
          <w:lang w:val="uk-UA"/>
        </w:rPr>
        <w:t>Рівняємось на педагога – творця, педагога новатора</w:t>
      </w:r>
      <w:r w:rsidR="007A536A" w:rsidRPr="007A0499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:rsidR="00E45A67" w:rsidRPr="00BB74A9" w:rsidRDefault="00025558" w:rsidP="00323112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B74A9">
        <w:rPr>
          <w:b/>
          <w:sz w:val="28"/>
          <w:szCs w:val="28"/>
          <w:lang w:val="uk-UA"/>
        </w:rPr>
        <w:t>Мета:</w:t>
      </w:r>
      <w:r w:rsidRPr="00BB74A9">
        <w:rPr>
          <w:sz w:val="28"/>
          <w:szCs w:val="28"/>
          <w:lang w:val="uk-UA"/>
        </w:rPr>
        <w:t xml:space="preserve"> </w:t>
      </w:r>
      <w:r w:rsidR="00B708C0" w:rsidRPr="00BB74A9">
        <w:rPr>
          <w:sz w:val="28"/>
          <w:szCs w:val="28"/>
          <w:lang w:val="uk-UA"/>
        </w:rPr>
        <w:t>забезпечення умов для розкриття творчого потенціалу, самореалізації та самовираження всіх суб’єктів освітнього п</w:t>
      </w:r>
      <w:r w:rsidR="00BD25BE" w:rsidRPr="00BB74A9">
        <w:rPr>
          <w:sz w:val="28"/>
          <w:szCs w:val="28"/>
          <w:lang w:val="uk-UA"/>
        </w:rPr>
        <w:t>р</w:t>
      </w:r>
      <w:r w:rsidR="00B708C0" w:rsidRPr="00BB74A9">
        <w:rPr>
          <w:sz w:val="28"/>
          <w:szCs w:val="28"/>
          <w:lang w:val="uk-UA"/>
        </w:rPr>
        <w:t>оцесу</w:t>
      </w:r>
      <w:r w:rsidR="008549DA">
        <w:rPr>
          <w:sz w:val="28"/>
          <w:szCs w:val="28"/>
          <w:lang w:val="uk-UA"/>
        </w:rPr>
        <w:t>,</w:t>
      </w:r>
      <w:r w:rsidR="00BD25BE" w:rsidRPr="00BB74A9">
        <w:rPr>
          <w:sz w:val="28"/>
          <w:szCs w:val="28"/>
          <w:lang w:val="uk-UA"/>
        </w:rPr>
        <w:t xml:space="preserve">  </w:t>
      </w:r>
      <w:r w:rsidR="00091D8E" w:rsidRPr="00BB74A9">
        <w:rPr>
          <w:sz w:val="28"/>
          <w:szCs w:val="28"/>
          <w:lang w:val="uk-UA"/>
        </w:rPr>
        <w:t>демократизація управління закладом дошкільної освіти</w:t>
      </w:r>
      <w:r w:rsidRPr="00BB74A9">
        <w:rPr>
          <w:sz w:val="28"/>
          <w:szCs w:val="28"/>
          <w:lang w:val="uk-UA"/>
        </w:rPr>
        <w:t>, підвищення р</w:t>
      </w:r>
      <w:r w:rsidR="00B708C0" w:rsidRPr="00BB74A9">
        <w:rPr>
          <w:sz w:val="28"/>
          <w:szCs w:val="28"/>
          <w:lang w:val="uk-UA"/>
        </w:rPr>
        <w:t>івня професійної компетентності</w:t>
      </w:r>
    </w:p>
    <w:p w:rsidR="00091D8E" w:rsidRPr="00BB74A9" w:rsidRDefault="00E45A67" w:rsidP="00323112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BB74A9">
        <w:rPr>
          <w:b/>
          <w:sz w:val="28"/>
          <w:szCs w:val="28"/>
          <w:lang w:val="uk-UA"/>
        </w:rPr>
        <w:t>Завдання:</w:t>
      </w:r>
    </w:p>
    <w:p w:rsidR="00091D8E" w:rsidRPr="00BB74A9" w:rsidRDefault="00091D8E" w:rsidP="00323112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lastRenderedPageBreak/>
        <w:t>оновлення змісту і форм професійної діяльності педагогічних працівників ЗДО;</w:t>
      </w:r>
    </w:p>
    <w:p w:rsidR="00025558" w:rsidRPr="0058758E" w:rsidRDefault="00091D8E" w:rsidP="00323112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підготовка та підтримка компетентного педагога.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9164"/>
        <w:gridCol w:w="1134"/>
        <w:gridCol w:w="1134"/>
        <w:gridCol w:w="1134"/>
        <w:gridCol w:w="1134"/>
      </w:tblGrid>
      <w:tr w:rsidR="00A87D96" w:rsidRPr="00323112" w:rsidTr="00A351FB">
        <w:tc>
          <w:tcPr>
            <w:tcW w:w="583" w:type="dxa"/>
            <w:vMerge w:val="restart"/>
            <w:shd w:val="clear" w:color="auto" w:fill="auto"/>
          </w:tcPr>
          <w:p w:rsidR="00A87D96" w:rsidRPr="00323112" w:rsidRDefault="00A87D96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9164" w:type="dxa"/>
            <w:vMerge w:val="restart"/>
            <w:shd w:val="clear" w:color="auto" w:fill="auto"/>
          </w:tcPr>
          <w:p w:rsidR="00A87D96" w:rsidRPr="00323112" w:rsidRDefault="00A87D96" w:rsidP="00A87D96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323112">
              <w:rPr>
                <w:b/>
                <w:bCs/>
                <w:sz w:val="26"/>
                <w:szCs w:val="26"/>
                <w:lang w:val="uk-UA"/>
              </w:rPr>
              <w:t>Зміст роботи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87D96" w:rsidRPr="00323112" w:rsidRDefault="00A87D96" w:rsidP="00323112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323112">
              <w:rPr>
                <w:b/>
                <w:bCs/>
                <w:sz w:val="26"/>
                <w:szCs w:val="26"/>
                <w:lang w:val="uk-UA"/>
              </w:rPr>
              <w:t>Термін виконання</w:t>
            </w:r>
          </w:p>
        </w:tc>
      </w:tr>
      <w:tr w:rsidR="00A87D96" w:rsidRPr="00323112" w:rsidTr="00A351FB">
        <w:tc>
          <w:tcPr>
            <w:tcW w:w="583" w:type="dxa"/>
            <w:vMerge/>
            <w:shd w:val="clear" w:color="auto" w:fill="auto"/>
          </w:tcPr>
          <w:p w:rsidR="00A87D96" w:rsidRPr="00323112" w:rsidRDefault="00A87D96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9164" w:type="dxa"/>
            <w:vMerge/>
            <w:shd w:val="clear" w:color="auto" w:fill="auto"/>
          </w:tcPr>
          <w:p w:rsidR="00A87D96" w:rsidRPr="00323112" w:rsidRDefault="00A87D96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87D96" w:rsidRPr="00A351FB" w:rsidRDefault="00A87D96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1F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 етап</w:t>
            </w:r>
          </w:p>
        </w:tc>
        <w:tc>
          <w:tcPr>
            <w:tcW w:w="1134" w:type="dxa"/>
            <w:shd w:val="clear" w:color="auto" w:fill="auto"/>
          </w:tcPr>
          <w:p w:rsidR="00A87D96" w:rsidRPr="00A351FB" w:rsidRDefault="00A87D96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1F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ІІ етап</w:t>
            </w:r>
          </w:p>
        </w:tc>
        <w:tc>
          <w:tcPr>
            <w:tcW w:w="1134" w:type="dxa"/>
            <w:shd w:val="clear" w:color="auto" w:fill="auto"/>
          </w:tcPr>
          <w:p w:rsidR="00A87D96" w:rsidRPr="00A351FB" w:rsidRDefault="00A87D96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1F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ІІІ етап</w:t>
            </w:r>
          </w:p>
        </w:tc>
        <w:tc>
          <w:tcPr>
            <w:tcW w:w="1134" w:type="dxa"/>
            <w:shd w:val="clear" w:color="auto" w:fill="auto"/>
          </w:tcPr>
          <w:p w:rsidR="00A87D96" w:rsidRPr="00A351FB" w:rsidRDefault="00A87D96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1F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ІV етап</w:t>
            </w:r>
          </w:p>
        </w:tc>
      </w:tr>
      <w:tr w:rsidR="00A87D96" w:rsidRPr="00323112" w:rsidTr="001A74D0">
        <w:tc>
          <w:tcPr>
            <w:tcW w:w="583" w:type="dxa"/>
            <w:shd w:val="clear" w:color="auto" w:fill="auto"/>
          </w:tcPr>
          <w:p w:rsidR="00A87D96" w:rsidRPr="00323112" w:rsidRDefault="00A87D96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9164" w:type="dxa"/>
            <w:shd w:val="clear" w:color="auto" w:fill="auto"/>
          </w:tcPr>
          <w:p w:rsidR="00A87D96" w:rsidRPr="00323112" w:rsidRDefault="00A87D96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Здійснити моніторинг якості професійної діяльності педагогів ЗДО</w:t>
            </w:r>
          </w:p>
          <w:p w:rsidR="00A87D96" w:rsidRPr="00323112" w:rsidRDefault="00A87D96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(введення діагностичних карт, тестування</w:t>
            </w:r>
            <w:r w:rsidR="008549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87D96" w:rsidRPr="00323112" w:rsidRDefault="00A87D96" w:rsidP="00A87D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87D96" w:rsidRPr="00323112" w:rsidRDefault="00A87D96" w:rsidP="00A87D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87D96" w:rsidRPr="00323112" w:rsidRDefault="00A87D96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A87D96" w:rsidRPr="00323112" w:rsidRDefault="00A87D96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23112" w:rsidRPr="00924759" w:rsidTr="001A74D0">
        <w:tc>
          <w:tcPr>
            <w:tcW w:w="583" w:type="dxa"/>
            <w:shd w:val="clear" w:color="auto" w:fill="auto"/>
          </w:tcPr>
          <w:p w:rsidR="00323112" w:rsidRPr="00323112" w:rsidRDefault="00323112" w:rsidP="00854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9164" w:type="dxa"/>
            <w:shd w:val="clear" w:color="auto" w:fill="auto"/>
          </w:tcPr>
          <w:p w:rsidR="00323112" w:rsidRPr="00323112" w:rsidRDefault="007E1945" w:rsidP="00A87D9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проходження педагогічними працівниками курсів підвищення кваліфікації за нормативними вимогами та особистими потребами</w:t>
            </w: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323112" w:rsidRPr="00323112" w:rsidRDefault="00323112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23112" w:rsidRPr="007446FA" w:rsidTr="001A74D0">
        <w:tc>
          <w:tcPr>
            <w:tcW w:w="583" w:type="dxa"/>
            <w:shd w:val="clear" w:color="auto" w:fill="auto"/>
          </w:tcPr>
          <w:p w:rsidR="00323112" w:rsidRPr="00323112" w:rsidRDefault="00323112" w:rsidP="00854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9164" w:type="dxa"/>
            <w:shd w:val="clear" w:color="auto" w:fill="auto"/>
          </w:tcPr>
          <w:p w:rsidR="00323112" w:rsidRPr="00323112" w:rsidRDefault="007E1945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Впроваджувати інноваційні та інтерактивні методи і форми роботи, сучасні технології навчання педагогів</w:t>
            </w: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323112" w:rsidRPr="00323112" w:rsidRDefault="00323112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23112" w:rsidRPr="00924759" w:rsidTr="007E1945">
        <w:trPr>
          <w:trHeight w:val="436"/>
        </w:trPr>
        <w:tc>
          <w:tcPr>
            <w:tcW w:w="583" w:type="dxa"/>
            <w:shd w:val="clear" w:color="auto" w:fill="auto"/>
          </w:tcPr>
          <w:p w:rsidR="00323112" w:rsidRPr="00323112" w:rsidRDefault="00323112" w:rsidP="00854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9164" w:type="dxa"/>
            <w:shd w:val="clear" w:color="auto" w:fill="auto"/>
          </w:tcPr>
          <w:p w:rsidR="00323112" w:rsidRPr="00323112" w:rsidRDefault="007E1945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Моніторинг якості інноваційній ді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яльності</w:t>
            </w: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323112" w:rsidRPr="00323112" w:rsidRDefault="00323112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23112" w:rsidRPr="007446FA" w:rsidTr="001A74D0">
        <w:tc>
          <w:tcPr>
            <w:tcW w:w="583" w:type="dxa"/>
            <w:shd w:val="clear" w:color="auto" w:fill="auto"/>
          </w:tcPr>
          <w:p w:rsidR="00323112" w:rsidRPr="00323112" w:rsidRDefault="00323112" w:rsidP="00854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9164" w:type="dxa"/>
            <w:shd w:val="clear" w:color="auto" w:fill="auto"/>
          </w:tcPr>
          <w:p w:rsidR="00323112" w:rsidRPr="00323112" w:rsidRDefault="007E1945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атестацію педагогів, як формування виявлення рівня кваліфікації, що спонукає до професійного вдосконалення</w:t>
            </w: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323112" w:rsidRPr="00323112" w:rsidRDefault="00323112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23112" w:rsidRPr="00924759" w:rsidTr="001A74D0">
        <w:tc>
          <w:tcPr>
            <w:tcW w:w="583" w:type="dxa"/>
            <w:shd w:val="clear" w:color="auto" w:fill="auto"/>
          </w:tcPr>
          <w:p w:rsidR="00323112" w:rsidRPr="00323112" w:rsidRDefault="00323112" w:rsidP="00854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9164" w:type="dxa"/>
            <w:shd w:val="clear" w:color="auto" w:fill="auto"/>
          </w:tcPr>
          <w:p w:rsidR="00323112" w:rsidRPr="00323112" w:rsidRDefault="007E1945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Приймати участь у міських, обласних та Всеукраїнських семінарах з метою підвищення професійного рівня педагогічних працівників</w:t>
            </w: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323112" w:rsidRPr="00323112" w:rsidRDefault="00323112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23112" w:rsidRPr="007446FA" w:rsidTr="001A74D0">
        <w:trPr>
          <w:trHeight w:val="694"/>
        </w:trPr>
        <w:tc>
          <w:tcPr>
            <w:tcW w:w="583" w:type="dxa"/>
            <w:shd w:val="clear" w:color="auto" w:fill="auto"/>
          </w:tcPr>
          <w:p w:rsidR="00323112" w:rsidRPr="00323112" w:rsidRDefault="00323112" w:rsidP="00854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9164" w:type="dxa"/>
            <w:shd w:val="clear" w:color="auto" w:fill="auto"/>
          </w:tcPr>
          <w:p w:rsidR="00323112" w:rsidRPr="00323112" w:rsidRDefault="007E1945" w:rsidP="00C42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31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Створити психологічно комфортне середовище яке забезпечує конструктивне спілкування учасників освітнього процесу та сприяє формуванню їх взаємної довіри</w:t>
            </w: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23112" w:rsidRPr="00323112" w:rsidRDefault="00323112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323112" w:rsidRPr="00323112" w:rsidRDefault="00323112" w:rsidP="00A87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44AA0" w:rsidRDefault="00344AA0" w:rsidP="00A351FB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     </w:t>
      </w:r>
    </w:p>
    <w:p w:rsidR="00344AA0" w:rsidRPr="00344AA0" w:rsidRDefault="00344AA0" w:rsidP="00A351FB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</w:t>
      </w:r>
      <w:r w:rsidR="007A0499" w:rsidRPr="00344AA0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</w:t>
      </w:r>
      <w:r w:rsidR="000248F4" w:rsidRPr="00344AA0">
        <w:rPr>
          <w:rFonts w:ascii="Times New Roman" w:hAnsi="Times New Roman" w:cs="Times New Roman"/>
          <w:b/>
          <w:i/>
          <w:sz w:val="32"/>
          <w:szCs w:val="32"/>
          <w:lang w:val="uk-UA"/>
        </w:rPr>
        <w:t>Освітнє середовище</w:t>
      </w:r>
      <w:r w:rsidR="00092BFC" w:rsidRPr="00344AA0">
        <w:rPr>
          <w:b/>
          <w:bCs/>
          <w:iCs/>
          <w:color w:val="5F497A" w:themeColor="accent4" w:themeShade="BF"/>
          <w:sz w:val="32"/>
          <w:szCs w:val="32"/>
          <w:lang w:val="uk-UA"/>
        </w:rPr>
        <w:t xml:space="preserve">  </w:t>
      </w:r>
      <w:r w:rsidR="007A0499" w:rsidRPr="00344AA0">
        <w:rPr>
          <w:b/>
          <w:bCs/>
          <w:iCs/>
          <w:color w:val="5F497A" w:themeColor="accent4" w:themeShade="BF"/>
          <w:sz w:val="32"/>
          <w:szCs w:val="32"/>
          <w:lang w:val="uk-UA"/>
        </w:rPr>
        <w:t xml:space="preserve">           </w:t>
      </w:r>
    </w:p>
    <w:p w:rsidR="00092BFC" w:rsidRPr="00344AA0" w:rsidRDefault="007A0499" w:rsidP="00344AA0">
      <w:pPr>
        <w:pStyle w:val="ac"/>
        <w:rPr>
          <w:bCs/>
          <w:iCs/>
          <w:sz w:val="28"/>
          <w:szCs w:val="28"/>
          <w:lang w:val="uk-UA"/>
        </w:rPr>
      </w:pPr>
      <w:r w:rsidRPr="00344AA0">
        <w:rPr>
          <w:b/>
          <w:bCs/>
          <w:iCs/>
          <w:sz w:val="32"/>
          <w:szCs w:val="32"/>
          <w:lang w:val="uk-UA"/>
        </w:rPr>
        <w:t xml:space="preserve">   </w:t>
      </w:r>
      <w:r w:rsidR="00344AA0">
        <w:rPr>
          <w:b/>
          <w:bCs/>
          <w:iCs/>
          <w:sz w:val="32"/>
          <w:szCs w:val="32"/>
          <w:lang w:val="uk-UA"/>
        </w:rPr>
        <w:t xml:space="preserve">                                        </w:t>
      </w:r>
      <w:r w:rsidRPr="00344AA0">
        <w:rPr>
          <w:b/>
          <w:bCs/>
          <w:iCs/>
          <w:sz w:val="32"/>
          <w:szCs w:val="32"/>
          <w:lang w:val="uk-UA"/>
        </w:rPr>
        <w:t xml:space="preserve">  </w:t>
      </w:r>
      <w:r w:rsidR="00092BFC" w:rsidRPr="001A7B5E">
        <w:rPr>
          <w:b/>
          <w:bCs/>
          <w:iCs/>
          <w:sz w:val="32"/>
          <w:szCs w:val="32"/>
          <w:lang w:val="uk-UA"/>
        </w:rPr>
        <w:t>«Науково-методичне середовище»</w:t>
      </w:r>
      <w:r w:rsidRPr="001A7B5E">
        <w:rPr>
          <w:b/>
          <w:bCs/>
          <w:iCs/>
          <w:sz w:val="32"/>
          <w:szCs w:val="32"/>
          <w:lang w:val="uk-UA"/>
        </w:rPr>
        <w:t xml:space="preserve">      </w:t>
      </w:r>
      <w:r w:rsidR="00A351FB">
        <w:rPr>
          <w:b/>
          <w:bCs/>
          <w:iCs/>
          <w:sz w:val="32"/>
          <w:szCs w:val="32"/>
          <w:lang w:val="uk-UA"/>
        </w:rPr>
        <w:t xml:space="preserve">                                                </w:t>
      </w:r>
      <w:r>
        <w:rPr>
          <w:b/>
          <w:bCs/>
          <w:iCs/>
          <w:sz w:val="36"/>
          <w:szCs w:val="36"/>
          <w:lang w:val="uk-UA"/>
        </w:rPr>
        <w:t xml:space="preserve">                                                        </w:t>
      </w:r>
      <w:r w:rsidR="00092BFC" w:rsidRPr="00344AA0">
        <w:rPr>
          <w:b/>
          <w:bCs/>
          <w:i/>
          <w:iCs/>
          <w:sz w:val="28"/>
          <w:szCs w:val="28"/>
          <w:lang w:val="uk-UA"/>
        </w:rPr>
        <w:t>Мета</w:t>
      </w:r>
      <w:r w:rsidR="00092BFC" w:rsidRPr="00344AA0">
        <w:rPr>
          <w:b/>
          <w:bCs/>
          <w:iCs/>
          <w:sz w:val="28"/>
          <w:szCs w:val="28"/>
          <w:lang w:val="uk-UA"/>
        </w:rPr>
        <w:t xml:space="preserve">: </w:t>
      </w:r>
      <w:r w:rsidRPr="00344AA0">
        <w:rPr>
          <w:b/>
          <w:i/>
          <w:color w:val="0000FF"/>
          <w:sz w:val="28"/>
          <w:szCs w:val="28"/>
          <w:lang w:val="uk-UA"/>
        </w:rPr>
        <w:t xml:space="preserve">                                       </w:t>
      </w:r>
      <w:r w:rsidR="00A351FB" w:rsidRPr="00344AA0">
        <w:rPr>
          <w:b/>
          <w:i/>
          <w:color w:val="0000FF"/>
          <w:sz w:val="28"/>
          <w:szCs w:val="28"/>
          <w:lang w:val="uk-UA"/>
        </w:rPr>
        <w:t xml:space="preserve">                                                          </w:t>
      </w:r>
      <w:r w:rsidR="007E1945">
        <w:rPr>
          <w:b/>
          <w:i/>
          <w:color w:val="0000FF"/>
          <w:sz w:val="28"/>
          <w:szCs w:val="28"/>
          <w:lang w:val="uk-UA"/>
        </w:rPr>
        <w:t xml:space="preserve">                                                                                       </w:t>
      </w:r>
      <w:r w:rsidR="00A351FB" w:rsidRPr="00344AA0">
        <w:rPr>
          <w:b/>
          <w:i/>
          <w:color w:val="0000FF"/>
          <w:sz w:val="28"/>
          <w:szCs w:val="28"/>
          <w:lang w:val="uk-UA"/>
        </w:rPr>
        <w:t xml:space="preserve">      </w:t>
      </w:r>
      <w:r w:rsidRPr="00344AA0">
        <w:rPr>
          <w:b/>
          <w:i/>
          <w:color w:val="0000FF"/>
          <w:sz w:val="28"/>
          <w:szCs w:val="28"/>
          <w:lang w:val="uk-UA"/>
        </w:rPr>
        <w:t xml:space="preserve"> </w:t>
      </w:r>
      <w:r w:rsidR="00092BFC" w:rsidRPr="00344AA0">
        <w:rPr>
          <w:bCs/>
          <w:iCs/>
          <w:sz w:val="28"/>
          <w:szCs w:val="28"/>
          <w:lang w:val="uk-UA"/>
        </w:rPr>
        <w:t xml:space="preserve">- створити сучасний </w:t>
      </w:r>
      <w:r w:rsidR="00092BFC" w:rsidRPr="00344AA0">
        <w:rPr>
          <w:sz w:val="28"/>
          <w:szCs w:val="28"/>
          <w:lang w:val="uk-UA"/>
        </w:rPr>
        <w:t xml:space="preserve">науково-методичний </w:t>
      </w:r>
      <w:r w:rsidR="00092BFC" w:rsidRPr="00344AA0">
        <w:rPr>
          <w:bCs/>
          <w:iCs/>
          <w:sz w:val="28"/>
          <w:szCs w:val="28"/>
          <w:lang w:val="uk-UA"/>
        </w:rPr>
        <w:t>простір, що забезпечувати професійні потреби та запити педагогів у їхньому фаховому розвитку.</w:t>
      </w:r>
    </w:p>
    <w:p w:rsidR="00092BFC" w:rsidRPr="00344AA0" w:rsidRDefault="007A0499" w:rsidP="00344AA0">
      <w:pPr>
        <w:pStyle w:val="ac"/>
        <w:rPr>
          <w:b/>
          <w:bCs/>
          <w:iCs/>
          <w:sz w:val="28"/>
          <w:szCs w:val="28"/>
          <w:lang w:val="uk-UA"/>
        </w:rPr>
      </w:pPr>
      <w:r w:rsidRPr="00344AA0">
        <w:rPr>
          <w:b/>
          <w:bCs/>
          <w:iCs/>
          <w:sz w:val="28"/>
          <w:szCs w:val="28"/>
          <w:lang w:val="uk-UA"/>
        </w:rPr>
        <w:t xml:space="preserve">       </w:t>
      </w:r>
      <w:r w:rsidR="00092BFC" w:rsidRPr="00344AA0">
        <w:rPr>
          <w:b/>
          <w:bCs/>
          <w:iCs/>
          <w:sz w:val="28"/>
          <w:szCs w:val="28"/>
          <w:lang w:val="uk-UA"/>
        </w:rPr>
        <w:t>Завдання:</w:t>
      </w:r>
    </w:p>
    <w:p w:rsidR="00092BFC" w:rsidRPr="00344AA0" w:rsidRDefault="00092BFC" w:rsidP="00344AA0">
      <w:pPr>
        <w:pStyle w:val="ac"/>
        <w:rPr>
          <w:bCs/>
          <w:iCs/>
          <w:sz w:val="28"/>
          <w:szCs w:val="28"/>
          <w:lang w:val="uk-UA"/>
        </w:rPr>
      </w:pPr>
      <w:r w:rsidRPr="00344AA0">
        <w:rPr>
          <w:bCs/>
          <w:iCs/>
          <w:sz w:val="28"/>
          <w:szCs w:val="28"/>
          <w:lang w:val="uk-UA"/>
        </w:rPr>
        <w:t>- забезпечити  цілеспрямований науково-методичний супровід і прогнозування професійного розвитку педагогічних    кадрів;</w:t>
      </w:r>
    </w:p>
    <w:p w:rsidR="00092BFC" w:rsidRPr="00344AA0" w:rsidRDefault="00092BFC" w:rsidP="00344AA0">
      <w:pPr>
        <w:pStyle w:val="ac"/>
        <w:rPr>
          <w:sz w:val="28"/>
          <w:szCs w:val="28"/>
          <w:lang w:val="uk-UA"/>
        </w:rPr>
      </w:pPr>
      <w:r w:rsidRPr="00344AA0">
        <w:rPr>
          <w:sz w:val="28"/>
          <w:szCs w:val="28"/>
          <w:lang w:val="uk-UA"/>
        </w:rPr>
        <w:t>- забезпечити якість освітнього процесу в закладі дошкільної освіти;</w:t>
      </w:r>
    </w:p>
    <w:p w:rsidR="00092BFC" w:rsidRPr="00344AA0" w:rsidRDefault="00092BFC" w:rsidP="00344AA0">
      <w:pPr>
        <w:pStyle w:val="ac"/>
        <w:rPr>
          <w:sz w:val="28"/>
          <w:szCs w:val="28"/>
          <w:lang w:val="uk-UA"/>
        </w:rPr>
      </w:pPr>
      <w:r w:rsidRPr="00344AA0">
        <w:rPr>
          <w:sz w:val="28"/>
          <w:szCs w:val="28"/>
          <w:lang w:val="uk-UA"/>
        </w:rPr>
        <w:t>- забезпечити доступн</w:t>
      </w:r>
      <w:r w:rsidR="00E32301" w:rsidRPr="00344AA0">
        <w:rPr>
          <w:sz w:val="28"/>
          <w:szCs w:val="28"/>
          <w:lang w:val="uk-UA"/>
        </w:rPr>
        <w:t>ість здобуття дошкільної освіти.</w:t>
      </w:r>
    </w:p>
    <w:p w:rsidR="00E95951" w:rsidRPr="00BB74A9" w:rsidRDefault="00E95951" w:rsidP="00A351FB">
      <w:pPr>
        <w:pStyle w:val="Default"/>
        <w:jc w:val="both"/>
        <w:rPr>
          <w:color w:val="auto"/>
          <w:sz w:val="28"/>
          <w:szCs w:val="28"/>
          <w:lang w:val="uk-UA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072"/>
        <w:gridCol w:w="1134"/>
        <w:gridCol w:w="191"/>
        <w:gridCol w:w="943"/>
        <w:gridCol w:w="1134"/>
        <w:gridCol w:w="1134"/>
      </w:tblGrid>
      <w:tr w:rsidR="00092BFC" w:rsidRPr="00323112" w:rsidTr="00A351FB">
        <w:trPr>
          <w:trHeight w:val="247"/>
        </w:trPr>
        <w:tc>
          <w:tcPr>
            <w:tcW w:w="675" w:type="dxa"/>
            <w:vMerge w:val="restart"/>
            <w:shd w:val="clear" w:color="auto" w:fill="auto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b/>
                <w:bCs/>
                <w:color w:val="auto"/>
                <w:sz w:val="26"/>
                <w:szCs w:val="26"/>
                <w:lang w:val="uk-UA"/>
              </w:rPr>
              <w:t xml:space="preserve">№ з/п </w:t>
            </w:r>
          </w:p>
        </w:tc>
        <w:tc>
          <w:tcPr>
            <w:tcW w:w="9072" w:type="dxa"/>
            <w:vMerge w:val="restart"/>
            <w:shd w:val="clear" w:color="auto" w:fill="auto"/>
          </w:tcPr>
          <w:p w:rsidR="00092BFC" w:rsidRPr="00323112" w:rsidRDefault="00092BFC" w:rsidP="00620BC2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323112">
              <w:rPr>
                <w:b/>
                <w:bCs/>
                <w:sz w:val="26"/>
                <w:szCs w:val="26"/>
                <w:lang w:val="uk-UA"/>
              </w:rPr>
              <w:t>Зміст роботи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092BFC" w:rsidRPr="00323112" w:rsidRDefault="00092BFC" w:rsidP="00620BC2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323112">
              <w:rPr>
                <w:b/>
                <w:bCs/>
                <w:sz w:val="26"/>
                <w:szCs w:val="26"/>
                <w:lang w:val="uk-UA"/>
              </w:rPr>
              <w:t xml:space="preserve">Термін виконання    </w:t>
            </w:r>
          </w:p>
        </w:tc>
      </w:tr>
      <w:tr w:rsidR="00092BFC" w:rsidRPr="00323112" w:rsidTr="00A351FB">
        <w:trPr>
          <w:trHeight w:val="247"/>
        </w:trPr>
        <w:tc>
          <w:tcPr>
            <w:tcW w:w="675" w:type="dxa"/>
            <w:vMerge/>
            <w:shd w:val="clear" w:color="auto" w:fill="auto"/>
          </w:tcPr>
          <w:p w:rsidR="00092BFC" w:rsidRPr="00323112" w:rsidRDefault="00092BFC" w:rsidP="00620BC2">
            <w:pPr>
              <w:pStyle w:val="Default"/>
              <w:rPr>
                <w:b/>
                <w:bCs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9072" w:type="dxa"/>
            <w:vMerge/>
            <w:shd w:val="clear" w:color="auto" w:fill="auto"/>
          </w:tcPr>
          <w:p w:rsidR="00092BFC" w:rsidRPr="00323112" w:rsidRDefault="00092BFC" w:rsidP="00620BC2">
            <w:pPr>
              <w:pStyle w:val="Default"/>
              <w:rPr>
                <w:b/>
                <w:bCs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92BFC" w:rsidRPr="00A351FB" w:rsidRDefault="00092BFC" w:rsidP="0062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1F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 етап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2BFC" w:rsidRPr="00A351FB" w:rsidRDefault="00092BFC" w:rsidP="0062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1F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ІІ етап</w:t>
            </w:r>
          </w:p>
        </w:tc>
        <w:tc>
          <w:tcPr>
            <w:tcW w:w="1134" w:type="dxa"/>
            <w:shd w:val="clear" w:color="auto" w:fill="auto"/>
          </w:tcPr>
          <w:p w:rsidR="00092BFC" w:rsidRPr="00A351FB" w:rsidRDefault="00092BFC" w:rsidP="0062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1F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ІІІ етап</w:t>
            </w:r>
          </w:p>
        </w:tc>
        <w:tc>
          <w:tcPr>
            <w:tcW w:w="1134" w:type="dxa"/>
            <w:shd w:val="clear" w:color="auto" w:fill="auto"/>
          </w:tcPr>
          <w:p w:rsidR="00092BFC" w:rsidRPr="00A351FB" w:rsidRDefault="00092BFC" w:rsidP="0062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1F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ІV етап</w:t>
            </w:r>
          </w:p>
        </w:tc>
      </w:tr>
      <w:tr w:rsidR="00092BFC" w:rsidRPr="00323112" w:rsidTr="00A351FB">
        <w:trPr>
          <w:trHeight w:val="247"/>
        </w:trPr>
        <w:tc>
          <w:tcPr>
            <w:tcW w:w="14283" w:type="dxa"/>
            <w:gridSpan w:val="7"/>
            <w:shd w:val="clear" w:color="auto" w:fill="auto"/>
          </w:tcPr>
          <w:p w:rsidR="00092BFC" w:rsidRPr="00323112" w:rsidRDefault="00092BFC" w:rsidP="00620BC2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  <w:lang w:val="uk-UA"/>
              </w:rPr>
            </w:pPr>
            <w:r w:rsidRPr="00323112">
              <w:rPr>
                <w:b/>
                <w:bCs/>
                <w:color w:val="auto"/>
                <w:sz w:val="26"/>
                <w:szCs w:val="26"/>
                <w:lang w:val="uk-UA"/>
              </w:rPr>
              <w:t>1. Методична робота</w:t>
            </w:r>
          </w:p>
        </w:tc>
      </w:tr>
      <w:tr w:rsidR="00092BFC" w:rsidRPr="00323112" w:rsidTr="00620BC2">
        <w:trPr>
          <w:trHeight w:val="591"/>
        </w:trPr>
        <w:tc>
          <w:tcPr>
            <w:tcW w:w="675" w:type="dxa"/>
          </w:tcPr>
          <w:p w:rsidR="00092BFC" w:rsidRPr="00323112" w:rsidRDefault="00092BFC" w:rsidP="00620BC2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1.1</w:t>
            </w:r>
          </w:p>
        </w:tc>
        <w:tc>
          <w:tcPr>
            <w:tcW w:w="9072" w:type="dxa"/>
          </w:tcPr>
          <w:p w:rsidR="00092BFC" w:rsidRPr="00323112" w:rsidRDefault="00092BFC" w:rsidP="00620BC2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Створювати умови для підвищення професійної майстерності та рівня методичної підготовки педагогічних кадрів</w:t>
            </w:r>
          </w:p>
        </w:tc>
        <w:tc>
          <w:tcPr>
            <w:tcW w:w="1134" w:type="dxa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092BFC" w:rsidRPr="00323112" w:rsidTr="00620BC2">
        <w:trPr>
          <w:trHeight w:val="685"/>
        </w:trPr>
        <w:tc>
          <w:tcPr>
            <w:tcW w:w="675" w:type="dxa"/>
          </w:tcPr>
          <w:p w:rsidR="00092BFC" w:rsidRPr="00323112" w:rsidRDefault="00092BFC" w:rsidP="00620BC2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1.2</w:t>
            </w:r>
          </w:p>
        </w:tc>
        <w:tc>
          <w:tcPr>
            <w:tcW w:w="9072" w:type="dxa"/>
          </w:tcPr>
          <w:p w:rsidR="00092BFC" w:rsidRPr="00323112" w:rsidRDefault="00092BFC" w:rsidP="00620BC2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Реалізовувати науково-методичну проблему, зазначену у річному плані роботи ЗДО</w:t>
            </w:r>
          </w:p>
        </w:tc>
        <w:tc>
          <w:tcPr>
            <w:tcW w:w="1134" w:type="dxa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092BFC" w:rsidRPr="00323112" w:rsidTr="00620BC2">
        <w:trPr>
          <w:trHeight w:val="876"/>
        </w:trPr>
        <w:tc>
          <w:tcPr>
            <w:tcW w:w="675" w:type="dxa"/>
          </w:tcPr>
          <w:p w:rsidR="00092BFC" w:rsidRPr="00323112" w:rsidRDefault="00092BFC" w:rsidP="00620BC2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1.3</w:t>
            </w:r>
          </w:p>
        </w:tc>
        <w:tc>
          <w:tcPr>
            <w:tcW w:w="9072" w:type="dxa"/>
          </w:tcPr>
          <w:p w:rsidR="00092BFC" w:rsidRPr="00323112" w:rsidRDefault="00092BFC" w:rsidP="00620BC2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Створювати умови для оволодіння педагогами інноваційними методиками  як стимулюючим чинником  розвитку ЗДО відповідно до сучасних вимог суспільства.</w:t>
            </w:r>
          </w:p>
        </w:tc>
        <w:tc>
          <w:tcPr>
            <w:tcW w:w="1134" w:type="dxa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092BFC" w:rsidRPr="00323112" w:rsidTr="00620BC2">
        <w:trPr>
          <w:trHeight w:val="690"/>
        </w:trPr>
        <w:tc>
          <w:tcPr>
            <w:tcW w:w="675" w:type="dxa"/>
          </w:tcPr>
          <w:p w:rsidR="00092BFC" w:rsidRPr="00323112" w:rsidRDefault="00092BFC" w:rsidP="00620BC2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1.4</w:t>
            </w:r>
          </w:p>
        </w:tc>
        <w:tc>
          <w:tcPr>
            <w:tcW w:w="9072" w:type="dxa"/>
          </w:tcPr>
          <w:p w:rsidR="00092BFC" w:rsidRPr="00323112" w:rsidRDefault="007E1945" w:rsidP="00620BC2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Забезпечувати роботу практичних семінарів з актуальних питань та участь педагогів у них</w:t>
            </w:r>
          </w:p>
        </w:tc>
        <w:tc>
          <w:tcPr>
            <w:tcW w:w="1134" w:type="dxa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92BFC" w:rsidRPr="00323112" w:rsidRDefault="00092BFC" w:rsidP="00620BC2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7E1945" w:rsidRPr="00323112" w:rsidTr="00620BC2">
        <w:trPr>
          <w:trHeight w:val="548"/>
        </w:trPr>
        <w:tc>
          <w:tcPr>
            <w:tcW w:w="675" w:type="dxa"/>
          </w:tcPr>
          <w:p w:rsidR="007E1945" w:rsidRPr="00323112" w:rsidRDefault="007E1945" w:rsidP="007E1945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1.5</w:t>
            </w:r>
          </w:p>
        </w:tc>
        <w:tc>
          <w:tcPr>
            <w:tcW w:w="9072" w:type="dxa"/>
          </w:tcPr>
          <w:p w:rsidR="007E1945" w:rsidRPr="00323112" w:rsidRDefault="007E1945" w:rsidP="007E1945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Вивчати</w:t>
            </w:r>
            <w:r w:rsidRPr="00323112">
              <w:rPr>
                <w:color w:val="auto"/>
                <w:sz w:val="26"/>
                <w:szCs w:val="26"/>
                <w:lang w:val="uk-UA"/>
              </w:rPr>
              <w:t>, узагальнювати та поширювати передовий досвід педагогів закладу, матеріали висвітлювати в засобах масової інформації</w:t>
            </w: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7E1945" w:rsidRPr="00323112" w:rsidTr="00620BC2">
        <w:trPr>
          <w:trHeight w:val="612"/>
        </w:trPr>
        <w:tc>
          <w:tcPr>
            <w:tcW w:w="675" w:type="dxa"/>
          </w:tcPr>
          <w:p w:rsidR="007E1945" w:rsidRPr="00323112" w:rsidRDefault="007E1945" w:rsidP="007E1945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1.6</w:t>
            </w:r>
          </w:p>
        </w:tc>
        <w:tc>
          <w:tcPr>
            <w:tcW w:w="9072" w:type="dxa"/>
          </w:tcPr>
          <w:p w:rsidR="007E1945" w:rsidRPr="00323112" w:rsidRDefault="007E1945" w:rsidP="007E1945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Брати участь у фахових конкурсах педагогічної майстерності</w:t>
            </w: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7E1945" w:rsidRPr="00323112" w:rsidTr="00620BC2">
        <w:trPr>
          <w:trHeight w:val="581"/>
        </w:trPr>
        <w:tc>
          <w:tcPr>
            <w:tcW w:w="675" w:type="dxa"/>
          </w:tcPr>
          <w:p w:rsidR="007E1945" w:rsidRPr="00323112" w:rsidRDefault="007E1945" w:rsidP="007E1945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1.7</w:t>
            </w:r>
          </w:p>
        </w:tc>
        <w:tc>
          <w:tcPr>
            <w:tcW w:w="9072" w:type="dxa"/>
          </w:tcPr>
          <w:p w:rsidR="007E1945" w:rsidRPr="00323112" w:rsidRDefault="007E1945" w:rsidP="007E1945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Сприяти покращенню розвивального та ігрового</w:t>
            </w:r>
            <w:r>
              <w:rPr>
                <w:color w:val="auto"/>
                <w:sz w:val="26"/>
                <w:szCs w:val="26"/>
                <w:lang w:val="uk-UA"/>
              </w:rPr>
              <w:t xml:space="preserve"> середовища</w:t>
            </w: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7E1945" w:rsidRPr="00323112" w:rsidTr="00620BC2">
        <w:trPr>
          <w:trHeight w:val="481"/>
        </w:trPr>
        <w:tc>
          <w:tcPr>
            <w:tcW w:w="675" w:type="dxa"/>
          </w:tcPr>
          <w:p w:rsidR="007E1945" w:rsidRPr="00323112" w:rsidRDefault="007E1945" w:rsidP="007E1945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1.8</w:t>
            </w:r>
          </w:p>
        </w:tc>
        <w:tc>
          <w:tcPr>
            <w:tcW w:w="9072" w:type="dxa"/>
          </w:tcPr>
          <w:p w:rsidR="007E1945" w:rsidRPr="00323112" w:rsidRDefault="007E1945" w:rsidP="007E1945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Постійно оновлювати відповідно до сучасних вимог методичне забезпечення освітнього процесу</w:t>
            </w: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7E1945" w:rsidRPr="00323112" w:rsidTr="00620BC2">
        <w:trPr>
          <w:trHeight w:val="431"/>
        </w:trPr>
        <w:tc>
          <w:tcPr>
            <w:tcW w:w="675" w:type="dxa"/>
          </w:tcPr>
          <w:p w:rsidR="007E1945" w:rsidRPr="00323112" w:rsidRDefault="007E1945" w:rsidP="007E1945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1.9</w:t>
            </w:r>
          </w:p>
        </w:tc>
        <w:tc>
          <w:tcPr>
            <w:tcW w:w="9072" w:type="dxa"/>
          </w:tcPr>
          <w:p w:rsidR="007E1945" w:rsidRPr="00323112" w:rsidRDefault="007E1945" w:rsidP="007E1945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Проводити різноманітні форми методичної роботи, спрямовані на підвищення професійної компетентності педагогів за напрямами:</w:t>
            </w:r>
          </w:p>
          <w:p w:rsidR="007E1945" w:rsidRPr="00323112" w:rsidRDefault="007E1945" w:rsidP="007E1945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-</w:t>
            </w:r>
            <w:r w:rsidRPr="00323112">
              <w:rPr>
                <w:color w:val="auto"/>
                <w:sz w:val="26"/>
                <w:szCs w:val="26"/>
                <w:lang w:val="uk-UA"/>
              </w:rPr>
              <w:tab/>
              <w:t xml:space="preserve">оволодіння сучасними освітніми технологіями; </w:t>
            </w:r>
          </w:p>
          <w:p w:rsidR="007E1945" w:rsidRPr="00323112" w:rsidRDefault="007E1945" w:rsidP="007E1945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-</w:t>
            </w:r>
            <w:r w:rsidRPr="00323112">
              <w:rPr>
                <w:color w:val="auto"/>
                <w:sz w:val="26"/>
                <w:szCs w:val="26"/>
                <w:lang w:val="uk-UA"/>
              </w:rPr>
              <w:tab/>
              <w:t>використання здоров'язберігаючі</w:t>
            </w:r>
            <w:r>
              <w:rPr>
                <w:color w:val="auto"/>
                <w:sz w:val="26"/>
                <w:szCs w:val="26"/>
                <w:lang w:val="uk-UA"/>
              </w:rPr>
              <w:t>х технологій</w:t>
            </w:r>
            <w:r w:rsidRPr="00323112">
              <w:rPr>
                <w:color w:val="auto"/>
                <w:sz w:val="26"/>
                <w:szCs w:val="26"/>
                <w:lang w:val="uk-UA"/>
              </w:rPr>
              <w:t xml:space="preserve"> в освітньому процесі;</w:t>
            </w:r>
          </w:p>
          <w:p w:rsidR="007E1945" w:rsidRPr="00323112" w:rsidRDefault="007E1945" w:rsidP="007E1945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-</w:t>
            </w:r>
            <w:r w:rsidRPr="00323112">
              <w:rPr>
                <w:color w:val="auto"/>
                <w:sz w:val="26"/>
                <w:szCs w:val="26"/>
                <w:lang w:val="uk-UA"/>
              </w:rPr>
              <w:tab/>
              <w:t>організація роботи з національно-патріотичного виховання дошкільників.</w:t>
            </w: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7E1945" w:rsidRPr="00323112" w:rsidTr="00A351FB">
        <w:trPr>
          <w:trHeight w:val="355"/>
        </w:trPr>
        <w:tc>
          <w:tcPr>
            <w:tcW w:w="14283" w:type="dxa"/>
            <w:gridSpan w:val="7"/>
            <w:shd w:val="clear" w:color="auto" w:fill="auto"/>
          </w:tcPr>
          <w:p w:rsidR="007E1945" w:rsidRPr="00323112" w:rsidRDefault="007E1945" w:rsidP="007E1945">
            <w:pPr>
              <w:pStyle w:val="Default"/>
              <w:jc w:val="center"/>
              <w:rPr>
                <w:b/>
                <w:color w:val="auto"/>
                <w:sz w:val="26"/>
                <w:szCs w:val="26"/>
                <w:lang w:val="uk-UA"/>
              </w:rPr>
            </w:pPr>
            <w:r w:rsidRPr="00323112">
              <w:rPr>
                <w:b/>
                <w:color w:val="auto"/>
                <w:sz w:val="26"/>
                <w:szCs w:val="26"/>
                <w:lang w:val="uk-UA"/>
              </w:rPr>
              <w:t>2. Якість та доступність дошкільної освіти</w:t>
            </w:r>
          </w:p>
        </w:tc>
      </w:tr>
      <w:tr w:rsidR="007E1945" w:rsidRPr="007446FA" w:rsidTr="00620BC2">
        <w:trPr>
          <w:trHeight w:val="381"/>
        </w:trPr>
        <w:tc>
          <w:tcPr>
            <w:tcW w:w="675" w:type="dxa"/>
          </w:tcPr>
          <w:p w:rsidR="007E1945" w:rsidRPr="00323112" w:rsidRDefault="007E1945" w:rsidP="007E1945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2.1</w:t>
            </w:r>
          </w:p>
        </w:tc>
        <w:tc>
          <w:tcPr>
            <w:tcW w:w="9072" w:type="dxa"/>
          </w:tcPr>
          <w:p w:rsidR="007E1945" w:rsidRPr="00323112" w:rsidRDefault="007E1945" w:rsidP="007E1945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 xml:space="preserve">Забезпечувати реалізацію Закону «Про дошкільну освіту» у частині забезпечення обов’язковості здобуття дошкільної освіти дітьми п’ятирічного віку </w:t>
            </w:r>
          </w:p>
        </w:tc>
        <w:tc>
          <w:tcPr>
            <w:tcW w:w="1325" w:type="dxa"/>
            <w:gridSpan w:val="2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943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7E1945" w:rsidRPr="00323112" w:rsidTr="00620BC2">
        <w:trPr>
          <w:trHeight w:val="381"/>
        </w:trPr>
        <w:tc>
          <w:tcPr>
            <w:tcW w:w="675" w:type="dxa"/>
          </w:tcPr>
          <w:p w:rsidR="007E1945" w:rsidRPr="00323112" w:rsidRDefault="007E1945" w:rsidP="007E1945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2.2</w:t>
            </w:r>
          </w:p>
        </w:tc>
        <w:tc>
          <w:tcPr>
            <w:tcW w:w="9072" w:type="dxa"/>
          </w:tcPr>
          <w:p w:rsidR="007E1945" w:rsidRPr="00323112" w:rsidRDefault="007E1945" w:rsidP="007E1945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 xml:space="preserve">Створити належні умови для обов’язкового здобуття дітьми 5-річного віку </w:t>
            </w:r>
            <w:r w:rsidRPr="00323112">
              <w:rPr>
                <w:color w:val="auto"/>
                <w:sz w:val="26"/>
                <w:szCs w:val="26"/>
                <w:lang w:val="uk-UA"/>
              </w:rPr>
              <w:lastRenderedPageBreak/>
              <w:t>дошкільної освіти</w:t>
            </w:r>
          </w:p>
        </w:tc>
        <w:tc>
          <w:tcPr>
            <w:tcW w:w="1325" w:type="dxa"/>
            <w:gridSpan w:val="2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943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7E1945" w:rsidRPr="00323112" w:rsidTr="00620BC2">
        <w:trPr>
          <w:trHeight w:val="381"/>
        </w:trPr>
        <w:tc>
          <w:tcPr>
            <w:tcW w:w="675" w:type="dxa"/>
          </w:tcPr>
          <w:p w:rsidR="007E1945" w:rsidRPr="00323112" w:rsidRDefault="007E1945" w:rsidP="007E1945">
            <w:pPr>
              <w:pStyle w:val="Default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lastRenderedPageBreak/>
              <w:t>2.3</w:t>
            </w:r>
          </w:p>
        </w:tc>
        <w:tc>
          <w:tcPr>
            <w:tcW w:w="9072" w:type="dxa"/>
          </w:tcPr>
          <w:p w:rsidR="007E1945" w:rsidRPr="00323112" w:rsidRDefault="007E1945" w:rsidP="007E1945">
            <w:pPr>
              <w:pStyle w:val="Default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323112">
              <w:rPr>
                <w:color w:val="auto"/>
                <w:sz w:val="26"/>
                <w:szCs w:val="26"/>
                <w:lang w:val="uk-UA"/>
              </w:rPr>
              <w:t>Забезпечити якість освітнього процесу в закладі дошкільної освіти</w:t>
            </w:r>
          </w:p>
        </w:tc>
        <w:tc>
          <w:tcPr>
            <w:tcW w:w="1325" w:type="dxa"/>
            <w:gridSpan w:val="2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943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E1945" w:rsidRPr="00323112" w:rsidRDefault="007E1945" w:rsidP="007E1945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E32301" w:rsidRPr="00A351FB" w:rsidRDefault="00E32301" w:rsidP="007A049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092BFC" w:rsidRPr="00A351FB" w:rsidRDefault="00E32301" w:rsidP="00A351F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351FB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  <w:t xml:space="preserve"> </w:t>
      </w:r>
      <w:r w:rsidR="00092BFC" w:rsidRPr="00A351FB">
        <w:rPr>
          <w:rFonts w:ascii="Times New Roman" w:hAnsi="Times New Roman" w:cs="Times New Roman"/>
          <w:b/>
          <w:i/>
          <w:sz w:val="32"/>
          <w:szCs w:val="32"/>
          <w:lang w:val="uk-UA"/>
        </w:rPr>
        <w:t>«</w:t>
      </w:r>
      <w:r w:rsidR="00092BFC" w:rsidRPr="00A351FB">
        <w:rPr>
          <w:rFonts w:ascii="Times New Roman" w:hAnsi="Times New Roman" w:cs="Times New Roman"/>
          <w:b/>
          <w:bCs/>
          <w:sz w:val="32"/>
          <w:szCs w:val="32"/>
          <w:lang w:val="uk-UA"/>
        </w:rPr>
        <w:t>Лабораторія здоров’я»</w:t>
      </w:r>
    </w:p>
    <w:p w:rsidR="00092BFC" w:rsidRPr="00BB74A9" w:rsidRDefault="00092BFC" w:rsidP="00A351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A6191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BB74A9">
        <w:rPr>
          <w:rFonts w:ascii="Times New Roman" w:hAnsi="Times New Roman" w:cs="Times New Roman"/>
          <w:bCs/>
          <w:sz w:val="28"/>
          <w:szCs w:val="28"/>
          <w:lang w:val="uk-UA"/>
        </w:rPr>
        <w:t>залучення дітей до здорового способу життя в умовах дошкільного навчального закладу та сім’ї, формування мотиваційної установки на здоровий і активний спосіб життя педагогів і дітей.</w:t>
      </w:r>
    </w:p>
    <w:p w:rsidR="00092BFC" w:rsidRPr="001A6191" w:rsidRDefault="00092BFC" w:rsidP="00A351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6191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Завдання:</w:t>
      </w:r>
    </w:p>
    <w:p w:rsidR="00092BFC" w:rsidRPr="00BB74A9" w:rsidRDefault="00092BFC" w:rsidP="00A351FB">
      <w:pPr>
        <w:pStyle w:val="a3"/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bCs/>
          <w:sz w:val="28"/>
          <w:szCs w:val="28"/>
          <w:lang w:val="uk-UA"/>
        </w:rPr>
        <w:t>сприяти розвитку фізичних якостей;</w:t>
      </w:r>
    </w:p>
    <w:p w:rsidR="00E95951" w:rsidRPr="00A351FB" w:rsidRDefault="00E95951" w:rsidP="00E9595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4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9194"/>
        <w:gridCol w:w="1134"/>
        <w:gridCol w:w="992"/>
        <w:gridCol w:w="1134"/>
        <w:gridCol w:w="1134"/>
      </w:tblGrid>
      <w:tr w:rsidR="00092BFC" w:rsidRPr="001A6191" w:rsidTr="00A351FB">
        <w:trPr>
          <w:trHeight w:val="240"/>
        </w:trPr>
        <w:tc>
          <w:tcPr>
            <w:tcW w:w="693" w:type="dxa"/>
            <w:vMerge w:val="restart"/>
            <w:shd w:val="clear" w:color="auto" w:fill="auto"/>
          </w:tcPr>
          <w:p w:rsidR="00092BFC" w:rsidRPr="001A6191" w:rsidRDefault="00092BFC" w:rsidP="00A35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№</w:t>
            </w:r>
          </w:p>
          <w:p w:rsidR="00092BFC" w:rsidRPr="001A6191" w:rsidRDefault="00092BFC" w:rsidP="00A351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з/п</w:t>
            </w:r>
          </w:p>
        </w:tc>
        <w:tc>
          <w:tcPr>
            <w:tcW w:w="9194" w:type="dxa"/>
            <w:vMerge w:val="restart"/>
            <w:shd w:val="clear" w:color="auto" w:fill="auto"/>
          </w:tcPr>
          <w:p w:rsidR="00092BFC" w:rsidRPr="001A6191" w:rsidRDefault="00092BFC" w:rsidP="00A351FB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1A6191">
              <w:rPr>
                <w:b/>
                <w:bCs/>
                <w:sz w:val="26"/>
                <w:szCs w:val="26"/>
                <w:lang w:val="uk-UA"/>
              </w:rPr>
              <w:t>Зміст роботи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92BFC" w:rsidRPr="001A6191" w:rsidRDefault="00092BFC" w:rsidP="00A351FB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1A6191">
              <w:rPr>
                <w:b/>
                <w:bCs/>
                <w:sz w:val="26"/>
                <w:szCs w:val="26"/>
                <w:lang w:val="uk-UA"/>
              </w:rPr>
              <w:t xml:space="preserve">Термін виконання    </w:t>
            </w:r>
          </w:p>
        </w:tc>
      </w:tr>
      <w:tr w:rsidR="00092BFC" w:rsidRPr="001A6191" w:rsidTr="00A351FB">
        <w:trPr>
          <w:trHeight w:val="240"/>
        </w:trPr>
        <w:tc>
          <w:tcPr>
            <w:tcW w:w="693" w:type="dxa"/>
            <w:vMerge/>
            <w:shd w:val="clear" w:color="auto" w:fill="auto"/>
          </w:tcPr>
          <w:p w:rsidR="00092BFC" w:rsidRPr="001A6191" w:rsidRDefault="00092BFC" w:rsidP="00A35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194" w:type="dxa"/>
            <w:vMerge/>
            <w:shd w:val="clear" w:color="auto" w:fill="auto"/>
          </w:tcPr>
          <w:p w:rsidR="00092BFC" w:rsidRPr="001A6191" w:rsidRDefault="00092BFC" w:rsidP="00A351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92BFC" w:rsidRPr="00A351FB" w:rsidRDefault="00092BFC" w:rsidP="00A35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1F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 етап</w:t>
            </w:r>
          </w:p>
        </w:tc>
        <w:tc>
          <w:tcPr>
            <w:tcW w:w="992" w:type="dxa"/>
            <w:shd w:val="clear" w:color="auto" w:fill="auto"/>
          </w:tcPr>
          <w:p w:rsidR="00092BFC" w:rsidRPr="00A351FB" w:rsidRDefault="00092BFC" w:rsidP="00A35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1F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ІІ етап</w:t>
            </w:r>
          </w:p>
        </w:tc>
        <w:tc>
          <w:tcPr>
            <w:tcW w:w="1134" w:type="dxa"/>
            <w:shd w:val="clear" w:color="auto" w:fill="auto"/>
          </w:tcPr>
          <w:p w:rsidR="00092BFC" w:rsidRPr="00A351FB" w:rsidRDefault="00092BFC" w:rsidP="00A35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1F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ІІІ етап</w:t>
            </w:r>
          </w:p>
        </w:tc>
        <w:tc>
          <w:tcPr>
            <w:tcW w:w="1134" w:type="dxa"/>
            <w:shd w:val="clear" w:color="auto" w:fill="auto"/>
          </w:tcPr>
          <w:p w:rsidR="00092BFC" w:rsidRPr="00A351FB" w:rsidRDefault="00092BFC" w:rsidP="00A35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51F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ІV етап</w:t>
            </w:r>
          </w:p>
        </w:tc>
      </w:tr>
      <w:tr w:rsidR="00092BFC" w:rsidRPr="001A6191" w:rsidTr="00A351FB">
        <w:trPr>
          <w:trHeight w:val="240"/>
        </w:trPr>
        <w:tc>
          <w:tcPr>
            <w:tcW w:w="14281" w:type="dxa"/>
            <w:gridSpan w:val="6"/>
            <w:shd w:val="clear" w:color="auto" w:fill="auto"/>
          </w:tcPr>
          <w:p w:rsidR="00092BFC" w:rsidRPr="00D75D83" w:rsidRDefault="00187B2B" w:rsidP="00187B2B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                                       </w:t>
            </w:r>
            <w:r w:rsidR="00092BFC" w:rsidRPr="00D75D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Школа сприянню здоров’ю </w:t>
            </w:r>
          </w:p>
        </w:tc>
      </w:tr>
      <w:tr w:rsidR="00092BFC" w:rsidRPr="001A6191" w:rsidTr="00A351FB">
        <w:trPr>
          <w:trHeight w:val="240"/>
        </w:trPr>
        <w:tc>
          <w:tcPr>
            <w:tcW w:w="693" w:type="dxa"/>
          </w:tcPr>
          <w:p w:rsidR="00092BFC" w:rsidRPr="001A6191" w:rsidRDefault="00092BFC" w:rsidP="0062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</w:t>
            </w:r>
          </w:p>
        </w:tc>
        <w:tc>
          <w:tcPr>
            <w:tcW w:w="9194" w:type="dxa"/>
            <w:shd w:val="clear" w:color="auto" w:fill="auto"/>
          </w:tcPr>
          <w:p w:rsidR="00092BFC" w:rsidRPr="001A6191" w:rsidRDefault="00187B2B" w:rsidP="00620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тематичні лекції з працівниками та батьками з питань профілактики інфекційних захворювань, надання першої медичної допомоги</w:t>
            </w:r>
          </w:p>
        </w:tc>
        <w:tc>
          <w:tcPr>
            <w:tcW w:w="1134" w:type="dxa"/>
            <w:shd w:val="clear" w:color="auto" w:fill="auto"/>
          </w:tcPr>
          <w:p w:rsidR="00092BFC" w:rsidRPr="001A6191" w:rsidRDefault="00092BFC" w:rsidP="00620B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992" w:type="dxa"/>
            <w:shd w:val="clear" w:color="auto" w:fill="auto"/>
          </w:tcPr>
          <w:p w:rsidR="00092BFC" w:rsidRPr="001A6191" w:rsidRDefault="00092BFC" w:rsidP="00620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92BFC" w:rsidRPr="001A6191" w:rsidRDefault="00092BFC" w:rsidP="00620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92BFC" w:rsidRPr="001A6191" w:rsidRDefault="00092BFC" w:rsidP="00620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75D83" w:rsidRPr="001A6191" w:rsidTr="00A351FB">
        <w:trPr>
          <w:trHeight w:val="240"/>
        </w:trPr>
        <w:tc>
          <w:tcPr>
            <w:tcW w:w="693" w:type="dxa"/>
          </w:tcPr>
          <w:p w:rsidR="00D75D83" w:rsidRPr="001A6191" w:rsidRDefault="00D75D83" w:rsidP="00D75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</w:t>
            </w:r>
          </w:p>
        </w:tc>
        <w:tc>
          <w:tcPr>
            <w:tcW w:w="9194" w:type="dxa"/>
            <w:shd w:val="clear" w:color="auto" w:fill="auto"/>
          </w:tcPr>
          <w:p w:rsidR="00D75D83" w:rsidRPr="001A6191" w:rsidRDefault="00187B2B" w:rsidP="00D75D8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Висвітлювати питання формування здорового способу життя учасників освітнього процесу на сайті ЗДО</w:t>
            </w:r>
          </w:p>
        </w:tc>
        <w:tc>
          <w:tcPr>
            <w:tcW w:w="1134" w:type="dxa"/>
            <w:shd w:val="clear" w:color="auto" w:fill="auto"/>
          </w:tcPr>
          <w:p w:rsidR="00D75D83" w:rsidRPr="001A6191" w:rsidRDefault="00D75D83" w:rsidP="00D75D8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5D83" w:rsidRPr="001A6191" w:rsidRDefault="00D75D83" w:rsidP="00D75D8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D75D83" w:rsidRPr="001A6191" w:rsidRDefault="00D75D83" w:rsidP="00D75D8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D75D83" w:rsidRPr="001A6191" w:rsidRDefault="00D75D83" w:rsidP="00D75D8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75D83" w:rsidRPr="001A6191" w:rsidTr="00A351FB">
        <w:trPr>
          <w:trHeight w:val="240"/>
        </w:trPr>
        <w:tc>
          <w:tcPr>
            <w:tcW w:w="693" w:type="dxa"/>
          </w:tcPr>
          <w:p w:rsidR="00D75D83" w:rsidRPr="001A6191" w:rsidRDefault="00D75D83" w:rsidP="00D75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2.3</w:t>
            </w:r>
          </w:p>
        </w:tc>
        <w:tc>
          <w:tcPr>
            <w:tcW w:w="9194" w:type="dxa"/>
            <w:shd w:val="clear" w:color="auto" w:fill="auto"/>
          </w:tcPr>
          <w:p w:rsidR="00D75D83" w:rsidRPr="001A6191" w:rsidRDefault="00187B2B" w:rsidP="00D75D8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організацію та проведення спортивних свят та розваг, в тому числі з залученням батьками</w:t>
            </w:r>
          </w:p>
        </w:tc>
        <w:tc>
          <w:tcPr>
            <w:tcW w:w="1134" w:type="dxa"/>
            <w:shd w:val="clear" w:color="auto" w:fill="auto"/>
          </w:tcPr>
          <w:p w:rsidR="00D75D83" w:rsidRPr="001A6191" w:rsidRDefault="00D75D83" w:rsidP="00D75D8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75D83" w:rsidRPr="001A6191" w:rsidRDefault="00D75D83" w:rsidP="00D75D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D75D83" w:rsidRPr="001A6191" w:rsidRDefault="00D75D83" w:rsidP="00D75D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D75D83" w:rsidRPr="001A6191" w:rsidRDefault="00D75D83" w:rsidP="00D75D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351FB" w:rsidRPr="00A351FB" w:rsidRDefault="007A0499" w:rsidP="007A0499">
      <w:pPr>
        <w:spacing w:after="0" w:line="360" w:lineRule="auto"/>
        <w:rPr>
          <w:rFonts w:ascii="Times New Roman" w:hAnsi="Times New Roman" w:cs="Times New Roman"/>
          <w:lang w:val="uk-UA"/>
        </w:rPr>
      </w:pPr>
      <w:r w:rsidRPr="00A351FB">
        <w:rPr>
          <w:rFonts w:ascii="Times New Roman" w:hAnsi="Times New Roman" w:cs="Times New Roman"/>
          <w:lang w:val="uk-UA"/>
        </w:rPr>
        <w:t xml:space="preserve">                                                                </w:t>
      </w:r>
    </w:p>
    <w:p w:rsidR="00D75D83" w:rsidRPr="00E32301" w:rsidRDefault="00D75D83" w:rsidP="00E3230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</w:pPr>
    </w:p>
    <w:p w:rsidR="00D75D83" w:rsidRPr="007A0499" w:rsidRDefault="00092BFC" w:rsidP="007A0499">
      <w:pPr>
        <w:spacing w:after="0" w:line="265" w:lineRule="auto"/>
        <w:ind w:right="600"/>
        <w:rPr>
          <w:rFonts w:ascii="Times New Roman" w:eastAsia="Times New Roman" w:hAnsi="Times New Roman" w:cs="Arial"/>
          <w:b/>
          <w:i/>
          <w:sz w:val="32"/>
          <w:szCs w:val="32"/>
          <w:lang w:val="uk-UA" w:eastAsia="ru-RU"/>
        </w:rPr>
      </w:pPr>
      <w:r w:rsidRPr="007A0499">
        <w:rPr>
          <w:rFonts w:ascii="Times New Roman" w:eastAsia="Times New Roman" w:hAnsi="Times New Roman" w:cs="Arial"/>
          <w:b/>
          <w:i/>
          <w:sz w:val="32"/>
          <w:szCs w:val="32"/>
          <w:lang w:val="uk-UA" w:eastAsia="ru-RU"/>
        </w:rPr>
        <w:t>Освітнє середовище закладу освіти</w:t>
      </w:r>
      <w:r w:rsidR="007A0499" w:rsidRPr="007A0499">
        <w:rPr>
          <w:rFonts w:ascii="Times New Roman" w:eastAsia="Times New Roman" w:hAnsi="Times New Roman" w:cs="Arial"/>
          <w:b/>
          <w:i/>
          <w:sz w:val="32"/>
          <w:szCs w:val="32"/>
          <w:lang w:val="uk-UA" w:eastAsia="ru-RU"/>
        </w:rPr>
        <w:t xml:space="preserve"> </w:t>
      </w:r>
      <w:r w:rsidRPr="007A0499">
        <w:rPr>
          <w:rFonts w:ascii="Times New Roman" w:eastAsia="Times New Roman" w:hAnsi="Times New Roman" w:cs="Arial"/>
          <w:b/>
          <w:i/>
          <w:sz w:val="32"/>
          <w:szCs w:val="32"/>
          <w:lang w:val="uk-UA" w:eastAsia="ru-RU"/>
        </w:rPr>
        <w:t xml:space="preserve"> вільне від будь-яких форм насильства та дискримінації</w:t>
      </w:r>
    </w:p>
    <w:p w:rsidR="00092BFC" w:rsidRDefault="00092BFC" w:rsidP="00A351FB">
      <w:pPr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val="uk-UA" w:eastAsia="ru-RU"/>
        </w:rPr>
      </w:pPr>
      <w:r w:rsidRPr="008437D9">
        <w:rPr>
          <w:rFonts w:ascii="Times New Roman" w:eastAsia="Times New Roman" w:hAnsi="Times New Roman" w:cs="Arial"/>
          <w:b/>
          <w:i/>
          <w:sz w:val="28"/>
          <w:szCs w:val="20"/>
          <w:lang w:val="uk-UA" w:eastAsia="ru-RU"/>
        </w:rPr>
        <w:t>Мета</w:t>
      </w:r>
      <w:r w:rsidR="00D75D83">
        <w:rPr>
          <w:rFonts w:ascii="Times New Roman" w:eastAsia="Times New Roman" w:hAnsi="Times New Roman" w:cs="Arial"/>
          <w:b/>
          <w:i/>
          <w:sz w:val="28"/>
          <w:szCs w:val="20"/>
          <w:lang w:val="uk-UA" w:eastAsia="ru-RU"/>
        </w:rPr>
        <w:t xml:space="preserve">: </w:t>
      </w:r>
      <w:r w:rsidR="00D75D83" w:rsidRPr="00D75D83">
        <w:rPr>
          <w:rFonts w:ascii="Times New Roman" w:eastAsia="Times New Roman" w:hAnsi="Times New Roman" w:cs="Arial"/>
          <w:sz w:val="28"/>
          <w:szCs w:val="20"/>
          <w:lang w:val="uk-UA" w:eastAsia="ru-RU"/>
        </w:rPr>
        <w:t>с</w:t>
      </w:r>
      <w:r w:rsidRPr="00D75D83">
        <w:rPr>
          <w:rFonts w:ascii="Times New Roman" w:eastAsia="Times New Roman" w:hAnsi="Times New Roman" w:cs="Arial"/>
          <w:sz w:val="28"/>
          <w:szCs w:val="20"/>
          <w:lang w:val="uk-UA" w:eastAsia="ru-RU"/>
        </w:rPr>
        <w:t>тв</w:t>
      </w:r>
      <w:r w:rsidRPr="008437D9">
        <w:rPr>
          <w:rFonts w:ascii="Times New Roman" w:eastAsia="Times New Roman" w:hAnsi="Times New Roman" w:cs="Arial"/>
          <w:sz w:val="28"/>
          <w:szCs w:val="20"/>
          <w:lang w:val="uk-UA" w:eastAsia="ru-RU"/>
        </w:rPr>
        <w:t>орення психологічно-комфортного середовища для вихованців, їхніх батьків та педагогічних працівників та організовувати освітній процес на принципах партнерства, взаємодії та недискримінації.</w:t>
      </w:r>
    </w:p>
    <w:p w:rsidR="00187B2B" w:rsidRPr="00A351FB" w:rsidRDefault="00187B2B" w:rsidP="00A351FB">
      <w:pPr>
        <w:spacing w:after="0"/>
        <w:ind w:firstLine="567"/>
        <w:jc w:val="both"/>
        <w:rPr>
          <w:rFonts w:ascii="Times New Roman" w:eastAsia="Times New Roman" w:hAnsi="Times New Roman" w:cs="Arial"/>
          <w:b/>
          <w:i/>
          <w:sz w:val="28"/>
          <w:szCs w:val="20"/>
          <w:lang w:val="uk-UA" w:eastAsia="ru-RU"/>
        </w:rPr>
      </w:pPr>
    </w:p>
    <w:tbl>
      <w:tblPr>
        <w:tblW w:w="1418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9766"/>
        <w:gridCol w:w="864"/>
        <w:gridCol w:w="992"/>
        <w:gridCol w:w="992"/>
        <w:gridCol w:w="1134"/>
      </w:tblGrid>
      <w:tr w:rsidR="00983421" w:rsidRPr="00983421" w:rsidTr="00A351FB">
        <w:trPr>
          <w:trHeight w:val="292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3421" w:rsidRPr="00983421" w:rsidRDefault="00983421" w:rsidP="00A351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w w:val="91"/>
                <w:sz w:val="26"/>
                <w:szCs w:val="26"/>
                <w:lang w:val="uk-UA" w:eastAsia="ru-RU"/>
              </w:rPr>
            </w:pPr>
            <w:r w:rsidRPr="0098342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976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83421" w:rsidRPr="00983421" w:rsidRDefault="00983421" w:rsidP="009834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8342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Зміст роботи</w:t>
            </w:r>
          </w:p>
        </w:tc>
        <w:tc>
          <w:tcPr>
            <w:tcW w:w="3982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83421" w:rsidRPr="00983421" w:rsidRDefault="00983421" w:rsidP="009834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342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Термін виконання</w:t>
            </w:r>
          </w:p>
        </w:tc>
      </w:tr>
      <w:tr w:rsidR="00983421" w:rsidRPr="00983421" w:rsidTr="00A351FB">
        <w:trPr>
          <w:trHeight w:val="28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83421" w:rsidRPr="00983421" w:rsidRDefault="00983421" w:rsidP="00D75D83">
            <w:pPr>
              <w:pStyle w:val="Default"/>
              <w:rPr>
                <w:sz w:val="26"/>
                <w:szCs w:val="26"/>
                <w:lang w:val="uk-UA"/>
              </w:rPr>
            </w:pPr>
          </w:p>
        </w:tc>
        <w:tc>
          <w:tcPr>
            <w:tcW w:w="976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83421" w:rsidRPr="00983421" w:rsidRDefault="00983421" w:rsidP="00983421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83421" w:rsidRPr="00983421" w:rsidRDefault="00983421" w:rsidP="00D7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342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 етап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83421" w:rsidRPr="00983421" w:rsidRDefault="00983421" w:rsidP="00D7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342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ІІ етап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83421" w:rsidRPr="00983421" w:rsidRDefault="00983421" w:rsidP="00D7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342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ІІІ етап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83421" w:rsidRPr="00983421" w:rsidRDefault="00983421" w:rsidP="00D7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342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ІV етап</w:t>
            </w:r>
          </w:p>
        </w:tc>
      </w:tr>
      <w:tr w:rsidR="00D75D83" w:rsidRPr="00983421" w:rsidTr="00983421">
        <w:trPr>
          <w:trHeight w:val="480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5D83" w:rsidRPr="00983421" w:rsidRDefault="00D75D83" w:rsidP="00983421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4"/>
                <w:sz w:val="26"/>
                <w:szCs w:val="26"/>
                <w:lang w:val="uk-UA" w:eastAsia="ru-RU"/>
              </w:rPr>
            </w:pPr>
            <w:r w:rsidRPr="00983421">
              <w:rPr>
                <w:rFonts w:ascii="Times New Roman" w:eastAsia="Times New Roman" w:hAnsi="Times New Roman" w:cs="Arial"/>
                <w:w w:val="94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97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5D83" w:rsidRPr="00983421" w:rsidRDefault="00D75D83" w:rsidP="00983421">
            <w:pPr>
              <w:spacing w:after="0" w:line="273" w:lineRule="exact"/>
              <w:ind w:left="127"/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</w:pPr>
            <w:r w:rsidRPr="00983421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>Оприлюднювати правила поведінки учасників освітнього процесу, що забезпечують дотримання етичних норм, повагу до гідності, прав і свобод людини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D83" w:rsidRPr="00983421" w:rsidRDefault="00D75D83" w:rsidP="00D75D83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8"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D83" w:rsidRPr="00983421" w:rsidRDefault="00D75D83" w:rsidP="00D75D83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5D83" w:rsidRPr="00983421" w:rsidRDefault="00D75D83" w:rsidP="00D75D83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6"/>
                <w:szCs w:val="26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5D83" w:rsidRPr="00983421" w:rsidRDefault="00D75D83" w:rsidP="00D75D83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6"/>
                <w:szCs w:val="26"/>
                <w:lang w:val="uk-UA" w:eastAsia="ru-RU"/>
              </w:rPr>
            </w:pPr>
          </w:p>
        </w:tc>
      </w:tr>
      <w:tr w:rsidR="00D75D83" w:rsidRPr="00983421" w:rsidTr="00A351FB">
        <w:trPr>
          <w:trHeight w:val="77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5D83" w:rsidRPr="00983421" w:rsidRDefault="00D75D83" w:rsidP="00983421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4"/>
                <w:sz w:val="26"/>
                <w:szCs w:val="26"/>
                <w:lang w:val="uk-UA" w:eastAsia="ru-RU"/>
              </w:rPr>
            </w:pPr>
            <w:r w:rsidRPr="00983421">
              <w:rPr>
                <w:rFonts w:ascii="Times New Roman" w:eastAsia="Times New Roman" w:hAnsi="Times New Roman" w:cs="Arial"/>
                <w:w w:val="94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97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D83" w:rsidRPr="00983421" w:rsidRDefault="00E32301" w:rsidP="00983421">
            <w:pPr>
              <w:spacing w:after="0" w:line="0" w:lineRule="atLeast"/>
              <w:ind w:left="127" w:right="141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</w:pPr>
            <w:r w:rsidRPr="00983421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t xml:space="preserve">Взаємодіяти з органами та службами щодо захисту прав дітей, правоохоронними </w:t>
            </w:r>
            <w:r w:rsidRPr="00983421">
              <w:rPr>
                <w:rFonts w:ascii="Times New Roman" w:eastAsia="Times New Roman" w:hAnsi="Times New Roman" w:cs="Arial"/>
                <w:sz w:val="26"/>
                <w:szCs w:val="26"/>
                <w:lang w:val="uk-UA" w:eastAsia="ru-RU"/>
              </w:rPr>
              <w:lastRenderedPageBreak/>
              <w:t>органами, у тому числі залучає їх до заходів із запобігання булінгу, іншому насильству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D83" w:rsidRPr="00983421" w:rsidRDefault="00D75D83" w:rsidP="00D75D83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8"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75D83" w:rsidRPr="00983421" w:rsidRDefault="00D75D83" w:rsidP="00D75D83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6"/>
                <w:szCs w:val="26"/>
                <w:lang w:val="uk-UA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</w:tcPr>
          <w:p w:rsidR="00D75D83" w:rsidRPr="00983421" w:rsidRDefault="00D75D83" w:rsidP="00D75D83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6"/>
                <w:szCs w:val="26"/>
                <w:lang w:val="uk-UA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</w:tcPr>
          <w:p w:rsidR="00D75D83" w:rsidRPr="00983421" w:rsidRDefault="00D75D83" w:rsidP="00D75D83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6"/>
                <w:szCs w:val="26"/>
                <w:lang w:val="uk-UA" w:eastAsia="ru-RU"/>
              </w:rPr>
            </w:pPr>
          </w:p>
        </w:tc>
      </w:tr>
    </w:tbl>
    <w:p w:rsidR="00E95951" w:rsidRDefault="00E95951" w:rsidP="007A0499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i/>
          <w:sz w:val="36"/>
          <w:szCs w:val="36"/>
          <w:lang w:val="uk-UA"/>
        </w:rPr>
      </w:pPr>
    </w:p>
    <w:p w:rsidR="00344AA0" w:rsidRDefault="00344AA0" w:rsidP="00187B2B">
      <w:pPr>
        <w:spacing w:after="0" w:line="240" w:lineRule="auto"/>
        <w:rPr>
          <w:rFonts w:ascii="Times New Roman" w:hAnsi="Times New Roman" w:cs="Times New Roman"/>
          <w:b/>
          <w:bCs/>
          <w:i/>
          <w:sz w:val="36"/>
          <w:szCs w:val="36"/>
          <w:lang w:val="uk-UA"/>
        </w:rPr>
      </w:pPr>
    </w:p>
    <w:p w:rsidR="00187B2B" w:rsidRPr="00187B2B" w:rsidRDefault="00187B2B" w:rsidP="00187B2B">
      <w:pPr>
        <w:spacing w:after="0" w:line="240" w:lineRule="auto"/>
        <w:rPr>
          <w:rFonts w:ascii="Times New Roman" w:hAnsi="Times New Roman" w:cs="Times New Roman"/>
          <w:b/>
          <w:bCs/>
          <w:i/>
          <w:sz w:val="36"/>
          <w:szCs w:val="36"/>
          <w:lang w:val="uk-UA"/>
        </w:rPr>
      </w:pPr>
    </w:p>
    <w:p w:rsidR="00AF7F0C" w:rsidRPr="00344AA0" w:rsidRDefault="00C05B7E" w:rsidP="007A0499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44AA0"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У</w:t>
      </w:r>
      <w:r w:rsidR="00844D72" w:rsidRPr="00344AA0"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спішна дитина</w:t>
      </w:r>
      <w:r w:rsidR="007A536A" w:rsidRPr="00344AA0">
        <w:rPr>
          <w:rFonts w:ascii="Times New Roman" w:eastAsia="Times New Roman" w:hAnsi="Times New Roman"/>
          <w:snapToGrid w:val="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F45E56" w:rsidRPr="001A7B5E" w:rsidRDefault="001A6191" w:rsidP="007A04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1A7B5E">
        <w:rPr>
          <w:rFonts w:ascii="Times New Roman" w:hAnsi="Times New Roman" w:cs="Times New Roman"/>
          <w:b/>
          <w:bCs/>
          <w:sz w:val="32"/>
          <w:szCs w:val="32"/>
          <w:lang w:val="uk-UA"/>
        </w:rPr>
        <w:t>«</w:t>
      </w:r>
      <w:r w:rsidR="00C05B7E" w:rsidRPr="001A7B5E">
        <w:rPr>
          <w:rFonts w:ascii="Times New Roman" w:hAnsi="Times New Roman" w:cs="Times New Roman"/>
          <w:b/>
          <w:bCs/>
          <w:sz w:val="32"/>
          <w:szCs w:val="32"/>
          <w:lang w:val="uk-UA"/>
        </w:rPr>
        <w:t>Виховання і розвиток особистості дитини</w:t>
      </w:r>
      <w:r w:rsidRPr="001A7B5E"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</w:p>
    <w:p w:rsidR="00F45E56" w:rsidRPr="001A6191" w:rsidRDefault="00F45E56" w:rsidP="001A6191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BB74A9">
        <w:rPr>
          <w:b/>
          <w:sz w:val="28"/>
          <w:szCs w:val="28"/>
          <w:lang w:val="uk-UA"/>
        </w:rPr>
        <w:t xml:space="preserve">Мета: </w:t>
      </w:r>
      <w:r w:rsidRPr="00BB74A9">
        <w:rPr>
          <w:sz w:val="28"/>
          <w:szCs w:val="28"/>
          <w:lang w:val="uk-UA"/>
        </w:rPr>
        <w:t>забезпечити особистісне зростання кожної дитини з урахуванням її нахилів, здібностей, індивідуальних, психологічних та фізичних особливостей. Створення моделі застосування новітніх освітніх технологій в освітньому</w:t>
      </w:r>
      <w:r w:rsidR="00C05B7E" w:rsidRPr="00BB74A9">
        <w:rPr>
          <w:sz w:val="28"/>
          <w:szCs w:val="28"/>
          <w:lang w:val="uk-UA"/>
        </w:rPr>
        <w:t xml:space="preserve"> процесі </w:t>
      </w:r>
      <w:r w:rsidRPr="00BB74A9">
        <w:rPr>
          <w:sz w:val="28"/>
          <w:szCs w:val="28"/>
          <w:lang w:val="uk-UA"/>
        </w:rPr>
        <w:t xml:space="preserve"> закладу</w:t>
      </w:r>
      <w:r w:rsidR="00C05B7E" w:rsidRPr="00BB74A9">
        <w:rPr>
          <w:sz w:val="28"/>
          <w:szCs w:val="28"/>
          <w:lang w:val="uk-UA"/>
        </w:rPr>
        <w:t xml:space="preserve"> дошкільної освіти</w:t>
      </w:r>
      <w:r w:rsidRPr="00BB74A9">
        <w:rPr>
          <w:sz w:val="28"/>
          <w:szCs w:val="28"/>
          <w:lang w:val="uk-UA"/>
        </w:rPr>
        <w:t>.</w:t>
      </w:r>
    </w:p>
    <w:p w:rsidR="00D868D2" w:rsidRPr="00BB74A9" w:rsidRDefault="00D868D2" w:rsidP="001A6191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  <w:r w:rsidRPr="00BB74A9">
        <w:rPr>
          <w:b/>
          <w:sz w:val="28"/>
          <w:szCs w:val="28"/>
          <w:lang w:val="uk-UA"/>
        </w:rPr>
        <w:t>Завдання:</w:t>
      </w:r>
    </w:p>
    <w:p w:rsidR="00D868D2" w:rsidRPr="00187B2B" w:rsidRDefault="00D868D2" w:rsidP="00187B2B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uk-UA"/>
        </w:rPr>
      </w:pPr>
      <w:r w:rsidRPr="00BB74A9">
        <w:rPr>
          <w:sz w:val="28"/>
          <w:szCs w:val="28"/>
          <w:lang w:val="uk-UA"/>
        </w:rPr>
        <w:t>створити належні умови для функціонування освітнього закладу, який забезпечує розвиток, виховання і навчання ди</w:t>
      </w:r>
      <w:r w:rsidR="00703107">
        <w:rPr>
          <w:sz w:val="28"/>
          <w:szCs w:val="28"/>
          <w:lang w:val="uk-UA"/>
        </w:rPr>
        <w:t>тини, реалізацію інтелектуальних</w:t>
      </w:r>
      <w:r w:rsidRPr="00BB74A9">
        <w:rPr>
          <w:sz w:val="28"/>
          <w:szCs w:val="28"/>
          <w:lang w:val="uk-UA"/>
        </w:rPr>
        <w:t>, культурни</w:t>
      </w:r>
      <w:r w:rsidR="00703107">
        <w:rPr>
          <w:sz w:val="28"/>
          <w:szCs w:val="28"/>
          <w:lang w:val="uk-UA"/>
        </w:rPr>
        <w:t>х</w:t>
      </w:r>
      <w:r w:rsidRPr="00BB74A9">
        <w:rPr>
          <w:sz w:val="28"/>
          <w:szCs w:val="28"/>
          <w:lang w:val="uk-UA"/>
        </w:rPr>
        <w:t>, творчих можливостей дошкільників;</w:t>
      </w:r>
    </w:p>
    <w:p w:rsidR="00D868D2" w:rsidRPr="00BB74A9" w:rsidRDefault="00D868D2" w:rsidP="001A6191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uk-UA"/>
        </w:rPr>
      </w:pPr>
      <w:r w:rsidRPr="00BB74A9">
        <w:rPr>
          <w:sz w:val="28"/>
          <w:szCs w:val="28"/>
          <w:lang w:val="uk-UA"/>
        </w:rPr>
        <w:t>здійснювати особистісно-орієнтованого підхід у становленні цілісної особистості дошкільника шляхом впровадження інноваційних тех</w:t>
      </w:r>
      <w:r w:rsidR="00187B2B">
        <w:rPr>
          <w:sz w:val="28"/>
          <w:szCs w:val="28"/>
          <w:lang w:val="uk-UA"/>
        </w:rPr>
        <w:t>нологій, альтернативних методик.</w:t>
      </w:r>
    </w:p>
    <w:p w:rsidR="00F45E56" w:rsidRPr="007A0499" w:rsidRDefault="00F45E56" w:rsidP="00187B2B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177"/>
        <w:gridCol w:w="1134"/>
        <w:gridCol w:w="1134"/>
        <w:gridCol w:w="1134"/>
        <w:gridCol w:w="1134"/>
      </w:tblGrid>
      <w:tr w:rsidR="00C42975" w:rsidRPr="001A6191" w:rsidTr="00A351FB">
        <w:trPr>
          <w:trHeight w:val="433"/>
        </w:trPr>
        <w:tc>
          <w:tcPr>
            <w:tcW w:w="570" w:type="dxa"/>
            <w:vMerge w:val="restart"/>
            <w:shd w:val="clear" w:color="auto" w:fill="auto"/>
          </w:tcPr>
          <w:p w:rsidR="00C42975" w:rsidRPr="001A6191" w:rsidRDefault="00C42975" w:rsidP="00C42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9177" w:type="dxa"/>
            <w:vMerge w:val="restart"/>
            <w:shd w:val="clear" w:color="auto" w:fill="auto"/>
          </w:tcPr>
          <w:p w:rsidR="00C42975" w:rsidRPr="001A6191" w:rsidRDefault="00C42975" w:rsidP="00C42975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1A6191">
              <w:rPr>
                <w:b/>
                <w:bCs/>
                <w:sz w:val="26"/>
                <w:szCs w:val="26"/>
                <w:lang w:val="uk-UA"/>
              </w:rPr>
              <w:t>Зміст роботи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42975" w:rsidRPr="001A6191" w:rsidRDefault="00C42975" w:rsidP="00BB74A9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1A6191">
              <w:rPr>
                <w:b/>
                <w:bCs/>
                <w:sz w:val="26"/>
                <w:szCs w:val="26"/>
                <w:lang w:val="uk-UA"/>
              </w:rPr>
              <w:t xml:space="preserve">Термін виконання    </w:t>
            </w:r>
          </w:p>
        </w:tc>
      </w:tr>
      <w:tr w:rsidR="00C42975" w:rsidRPr="001A6191" w:rsidTr="00A351FB">
        <w:trPr>
          <w:trHeight w:val="406"/>
        </w:trPr>
        <w:tc>
          <w:tcPr>
            <w:tcW w:w="570" w:type="dxa"/>
            <w:vMerge/>
            <w:shd w:val="clear" w:color="auto" w:fill="auto"/>
          </w:tcPr>
          <w:p w:rsidR="00C42975" w:rsidRPr="001A6191" w:rsidRDefault="00C42975" w:rsidP="00C4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177" w:type="dxa"/>
            <w:vMerge/>
            <w:shd w:val="clear" w:color="auto" w:fill="auto"/>
          </w:tcPr>
          <w:p w:rsidR="00C42975" w:rsidRPr="001A6191" w:rsidRDefault="00C42975" w:rsidP="00C42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C42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 етап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C42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ІІ етап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C42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ІІІ етап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C42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ІV етап</w:t>
            </w:r>
          </w:p>
        </w:tc>
      </w:tr>
      <w:tr w:rsidR="00C42975" w:rsidRPr="001A6191" w:rsidTr="00187B2B">
        <w:trPr>
          <w:trHeight w:val="462"/>
        </w:trPr>
        <w:tc>
          <w:tcPr>
            <w:tcW w:w="570" w:type="dxa"/>
            <w:shd w:val="clear" w:color="auto" w:fill="auto"/>
          </w:tcPr>
          <w:p w:rsidR="00C42975" w:rsidRPr="001A6191" w:rsidRDefault="00C42975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9177" w:type="dxa"/>
            <w:shd w:val="clear" w:color="auto" w:fill="auto"/>
          </w:tcPr>
          <w:p w:rsidR="00C42975" w:rsidRPr="001A6191" w:rsidRDefault="00187B2B" w:rsidP="00C05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Продовжувати практику проведення свят, розваг та спортивних змагань в ЗДО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42975" w:rsidRPr="001A6191" w:rsidRDefault="00C42975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1076" w:rsidRPr="001A6191" w:rsidTr="00061076">
        <w:trPr>
          <w:trHeight w:val="468"/>
        </w:trPr>
        <w:tc>
          <w:tcPr>
            <w:tcW w:w="570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9177" w:type="dxa"/>
            <w:shd w:val="clear" w:color="auto" w:fill="auto"/>
          </w:tcPr>
          <w:p w:rsidR="00061076" w:rsidRPr="001A6191" w:rsidRDefault="00187B2B" w:rsidP="00924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Впроваджувати нові форми, методи та засоби роботи для підвищення пізнавальної активності дітей</w:t>
            </w: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61076" w:rsidRPr="001A6191" w:rsidRDefault="00061076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1076" w:rsidRPr="001A6191" w:rsidTr="001A6191">
        <w:trPr>
          <w:trHeight w:val="502"/>
        </w:trPr>
        <w:tc>
          <w:tcPr>
            <w:tcW w:w="570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9177" w:type="dxa"/>
            <w:shd w:val="clear" w:color="auto" w:fill="auto"/>
          </w:tcPr>
          <w:p w:rsidR="00061076" w:rsidRPr="001A6191" w:rsidRDefault="00187B2B" w:rsidP="00924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Використовувати ІКТ у роботі з дітьми дошкільного віку</w:t>
            </w: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61076" w:rsidRPr="001A6191" w:rsidRDefault="00061076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1076" w:rsidRPr="001A6191" w:rsidTr="00061076">
        <w:trPr>
          <w:trHeight w:val="384"/>
        </w:trPr>
        <w:tc>
          <w:tcPr>
            <w:tcW w:w="570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9177" w:type="dxa"/>
            <w:shd w:val="clear" w:color="auto" w:fill="auto"/>
          </w:tcPr>
          <w:p w:rsidR="00061076" w:rsidRPr="001A6191" w:rsidRDefault="00187B2B" w:rsidP="00924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Продовжувати впроваджувати в практику з дітьми прийоми мнемотехніки</w:t>
            </w: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61076" w:rsidRPr="001A6191" w:rsidRDefault="00061076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1076" w:rsidRPr="001A6191" w:rsidTr="001A6191">
        <w:trPr>
          <w:trHeight w:val="273"/>
        </w:trPr>
        <w:tc>
          <w:tcPr>
            <w:tcW w:w="570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9177" w:type="dxa"/>
            <w:shd w:val="clear" w:color="auto" w:fill="auto"/>
          </w:tcPr>
          <w:p w:rsidR="00061076" w:rsidRPr="001A6191" w:rsidRDefault="00187B2B" w:rsidP="009247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Впроваджувати в роботу парціальні програми для реалізації завдань інваріативної та варіативної частин Базового компоненту дошкільної освіти</w:t>
            </w: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61076" w:rsidRPr="001A6191" w:rsidRDefault="00061076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1076" w:rsidRPr="001A6191" w:rsidTr="001A6191">
        <w:trPr>
          <w:trHeight w:val="487"/>
        </w:trPr>
        <w:tc>
          <w:tcPr>
            <w:tcW w:w="570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9177" w:type="dxa"/>
            <w:shd w:val="clear" w:color="auto" w:fill="auto"/>
          </w:tcPr>
          <w:p w:rsidR="00061076" w:rsidRPr="001A6191" w:rsidRDefault="00187B2B" w:rsidP="00924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моніторинг знань дітей відповідно до Базового компоненту дошкільної освіти</w:t>
            </w: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61076" w:rsidRPr="001A6191" w:rsidRDefault="00061076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1076" w:rsidRPr="007446FA" w:rsidTr="001A6191">
        <w:trPr>
          <w:trHeight w:val="485"/>
        </w:trPr>
        <w:tc>
          <w:tcPr>
            <w:tcW w:w="570" w:type="dxa"/>
            <w:shd w:val="clear" w:color="auto" w:fill="auto"/>
          </w:tcPr>
          <w:p w:rsidR="00061076" w:rsidRPr="001A6191" w:rsidRDefault="00187B2B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7.</w:t>
            </w:r>
          </w:p>
        </w:tc>
        <w:tc>
          <w:tcPr>
            <w:tcW w:w="9177" w:type="dxa"/>
            <w:shd w:val="clear" w:color="auto" w:fill="auto"/>
          </w:tcPr>
          <w:p w:rsidR="00061076" w:rsidRPr="001A6191" w:rsidRDefault="00187B2B" w:rsidP="00924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Інформування батьків щодо змісту та якості надання освітніх послуг</w:t>
            </w: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61076" w:rsidRPr="001A6191" w:rsidRDefault="00061076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061076" w:rsidRPr="001A6191" w:rsidRDefault="00061076" w:rsidP="004C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187B2B" w:rsidRDefault="007A0499" w:rsidP="007A0499">
      <w:pPr>
        <w:pStyle w:val="a4"/>
        <w:spacing w:before="0" w:beforeAutospacing="0" w:after="0" w:afterAutospacing="0" w:line="360" w:lineRule="auto"/>
        <w:rPr>
          <w:b/>
          <w:i/>
          <w:color w:val="0070C0"/>
          <w:sz w:val="28"/>
          <w:szCs w:val="28"/>
          <w:lang w:val="uk-UA"/>
        </w:rPr>
      </w:pPr>
      <w:r>
        <w:rPr>
          <w:b/>
          <w:i/>
          <w:color w:val="0070C0"/>
          <w:sz w:val="28"/>
          <w:szCs w:val="28"/>
          <w:lang w:val="uk-UA"/>
        </w:rPr>
        <w:t xml:space="preserve">                                                        </w:t>
      </w:r>
    </w:p>
    <w:p w:rsidR="00187B2B" w:rsidRDefault="00187B2B" w:rsidP="007A0499">
      <w:pPr>
        <w:pStyle w:val="a4"/>
        <w:spacing w:before="0" w:beforeAutospacing="0" w:after="0" w:afterAutospacing="0" w:line="360" w:lineRule="auto"/>
        <w:rPr>
          <w:b/>
          <w:i/>
          <w:color w:val="0070C0"/>
          <w:sz w:val="28"/>
          <w:szCs w:val="28"/>
          <w:lang w:val="uk-UA"/>
        </w:rPr>
      </w:pPr>
    </w:p>
    <w:p w:rsidR="00F45E56" w:rsidRPr="007A0499" w:rsidRDefault="00187B2B" w:rsidP="007A0499">
      <w:pPr>
        <w:pStyle w:val="a4"/>
        <w:spacing w:before="0" w:beforeAutospacing="0" w:after="0" w:afterAutospacing="0" w:line="360" w:lineRule="auto"/>
        <w:rPr>
          <w:b/>
          <w:sz w:val="32"/>
          <w:szCs w:val="32"/>
          <w:lang w:val="uk-UA"/>
        </w:rPr>
      </w:pPr>
      <w:r>
        <w:rPr>
          <w:b/>
          <w:i/>
          <w:color w:val="0070C0"/>
          <w:sz w:val="28"/>
          <w:szCs w:val="28"/>
          <w:lang w:val="uk-UA"/>
        </w:rPr>
        <w:t xml:space="preserve">                                                                             </w:t>
      </w:r>
      <w:r w:rsidR="007A0499">
        <w:rPr>
          <w:b/>
          <w:i/>
          <w:color w:val="0070C0"/>
          <w:sz w:val="28"/>
          <w:szCs w:val="28"/>
          <w:lang w:val="uk-UA"/>
        </w:rPr>
        <w:t xml:space="preserve">  </w:t>
      </w:r>
      <w:r w:rsidR="007A536A" w:rsidRPr="007A0499">
        <w:rPr>
          <w:b/>
          <w:sz w:val="32"/>
          <w:szCs w:val="32"/>
          <w:lang w:val="uk-UA"/>
        </w:rPr>
        <w:t>«Виховання культурою</w:t>
      </w:r>
      <w:r w:rsidR="00844E1E" w:rsidRPr="007A0499">
        <w:rPr>
          <w:b/>
          <w:sz w:val="32"/>
          <w:szCs w:val="32"/>
          <w:lang w:val="uk-UA"/>
        </w:rPr>
        <w:t>»</w:t>
      </w:r>
    </w:p>
    <w:p w:rsidR="00D32576" w:rsidRPr="007A0499" w:rsidRDefault="005B28F2" w:rsidP="007A0499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1A6191">
        <w:rPr>
          <w:b/>
          <w:sz w:val="28"/>
          <w:szCs w:val="28"/>
          <w:lang w:val="uk-UA"/>
        </w:rPr>
        <w:t>Мета:</w:t>
      </w:r>
      <w:r w:rsidRPr="001A6191">
        <w:rPr>
          <w:sz w:val="28"/>
          <w:szCs w:val="28"/>
          <w:lang w:val="uk-UA"/>
        </w:rPr>
        <w:t xml:space="preserve"> розвивати у дітей стійкий інтерес до знань про історію та культуру українського н</w:t>
      </w:r>
      <w:r w:rsidR="00F83C3D" w:rsidRPr="001A6191">
        <w:rPr>
          <w:sz w:val="28"/>
          <w:szCs w:val="28"/>
          <w:lang w:val="uk-UA"/>
        </w:rPr>
        <w:t>ароду</w:t>
      </w:r>
      <w:r w:rsidRPr="001A6191">
        <w:rPr>
          <w:sz w:val="28"/>
          <w:szCs w:val="28"/>
          <w:lang w:val="uk-UA"/>
        </w:rPr>
        <w:t xml:space="preserve">. Виховувати почуття гордості за приналежність до українського народу, любов до Батьківщини, шанобливе ставлення до культурної та історичної </w:t>
      </w:r>
      <w:r w:rsidR="00F83C3D" w:rsidRPr="001A6191">
        <w:rPr>
          <w:sz w:val="28"/>
          <w:szCs w:val="28"/>
          <w:lang w:val="uk-UA"/>
        </w:rPr>
        <w:t>спадщини народів відповідно до  завдань Концепції національно-патріотичного виховання дітей та молоді</w:t>
      </w:r>
      <w:r w:rsidRPr="001A6191">
        <w:rPr>
          <w:sz w:val="28"/>
          <w:szCs w:val="28"/>
          <w:lang w:val="uk-UA"/>
        </w:rPr>
        <w:t>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9302"/>
        <w:gridCol w:w="1134"/>
        <w:gridCol w:w="1134"/>
        <w:gridCol w:w="1134"/>
        <w:gridCol w:w="1134"/>
      </w:tblGrid>
      <w:tr w:rsidR="00C42975" w:rsidRPr="001A6191" w:rsidTr="00A351FB">
        <w:trPr>
          <w:trHeight w:val="415"/>
        </w:trPr>
        <w:tc>
          <w:tcPr>
            <w:tcW w:w="587" w:type="dxa"/>
            <w:vMerge w:val="restart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9302" w:type="dxa"/>
            <w:vMerge w:val="restart"/>
            <w:shd w:val="clear" w:color="auto" w:fill="auto"/>
          </w:tcPr>
          <w:p w:rsidR="00C42975" w:rsidRPr="001A6191" w:rsidRDefault="00C42975" w:rsidP="00C42975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1A6191">
              <w:rPr>
                <w:b/>
                <w:bCs/>
                <w:sz w:val="26"/>
                <w:szCs w:val="26"/>
                <w:lang w:val="uk-UA"/>
              </w:rPr>
              <w:t>Зміст роботи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42975" w:rsidRPr="001A6191" w:rsidRDefault="00C42975" w:rsidP="001A6191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1A6191">
              <w:rPr>
                <w:b/>
                <w:bCs/>
                <w:sz w:val="26"/>
                <w:szCs w:val="26"/>
                <w:lang w:val="uk-UA"/>
              </w:rPr>
              <w:t xml:space="preserve">Термін виконання    </w:t>
            </w:r>
          </w:p>
        </w:tc>
      </w:tr>
      <w:tr w:rsidR="00C42975" w:rsidRPr="001A6191" w:rsidTr="00A351FB">
        <w:trPr>
          <w:trHeight w:val="567"/>
        </w:trPr>
        <w:tc>
          <w:tcPr>
            <w:tcW w:w="587" w:type="dxa"/>
            <w:vMerge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302" w:type="dxa"/>
            <w:vMerge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C42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 етап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C42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ІІ етап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C42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ІІІ етап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C42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ІV етап</w:t>
            </w:r>
          </w:p>
        </w:tc>
      </w:tr>
      <w:tr w:rsidR="00C42975" w:rsidRPr="001A6191" w:rsidTr="00061076">
        <w:trPr>
          <w:trHeight w:val="841"/>
        </w:trPr>
        <w:tc>
          <w:tcPr>
            <w:tcW w:w="587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9302" w:type="dxa"/>
            <w:shd w:val="clear" w:color="auto" w:fill="auto"/>
          </w:tcPr>
          <w:p w:rsidR="00C42975" w:rsidRPr="001A6191" w:rsidRDefault="00C42975" w:rsidP="00C4297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народознавчу спрямованість в облаштуванні території та приміщень закладу, виготовити національний осередок та забезпечити його трансформацію та змінність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42975" w:rsidRPr="001A6191" w:rsidTr="001A6191">
        <w:trPr>
          <w:trHeight w:val="737"/>
        </w:trPr>
        <w:tc>
          <w:tcPr>
            <w:tcW w:w="587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9302" w:type="dxa"/>
            <w:shd w:val="clear" w:color="auto" w:fill="auto"/>
          </w:tcPr>
          <w:p w:rsidR="00C42975" w:rsidRPr="001A6191" w:rsidRDefault="00C42975" w:rsidP="00C4297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Створити добірку освітніх презентацій,  тематичні теки з фотографіями, ілюстраціями, інформацією національно-патріотичного спрямування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F83C3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42975" w:rsidRPr="001A6191" w:rsidTr="001A6191">
        <w:trPr>
          <w:trHeight w:val="677"/>
        </w:trPr>
        <w:tc>
          <w:tcPr>
            <w:tcW w:w="587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9302" w:type="dxa"/>
            <w:shd w:val="clear" w:color="auto" w:fill="auto"/>
          </w:tcPr>
          <w:p w:rsidR="00187B2B" w:rsidRPr="001A6191" w:rsidRDefault="00187B2B" w:rsidP="0018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Розробити тематичні плани роботи з організації національно-патріотичного виховання дошкільників за темами:</w:t>
            </w:r>
          </w:p>
          <w:p w:rsidR="00187B2B" w:rsidRPr="001A6191" w:rsidRDefault="00187B2B" w:rsidP="00187B2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«Моє ім’я»;</w:t>
            </w:r>
          </w:p>
          <w:p w:rsidR="00187B2B" w:rsidRPr="001A6191" w:rsidRDefault="00187B2B" w:rsidP="00187B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4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«Моя сім’я»; </w:t>
            </w:r>
          </w:p>
          <w:p w:rsidR="00187B2B" w:rsidRPr="001A6191" w:rsidRDefault="00187B2B" w:rsidP="00187B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4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«Моє сел</w:t>
            </w: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о»; </w:t>
            </w:r>
          </w:p>
          <w:p w:rsidR="00C42975" w:rsidRPr="00187B2B" w:rsidRDefault="00187B2B" w:rsidP="00187B2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87B2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«Моя країна».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F8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  <w:lang w:val="uk-UA"/>
              </w:rPr>
            </w:pPr>
          </w:p>
        </w:tc>
      </w:tr>
      <w:tr w:rsidR="00C42975" w:rsidRPr="00924759" w:rsidTr="00061076">
        <w:trPr>
          <w:trHeight w:val="650"/>
        </w:trPr>
        <w:tc>
          <w:tcPr>
            <w:tcW w:w="587" w:type="dxa"/>
            <w:shd w:val="clear" w:color="auto" w:fill="auto"/>
          </w:tcPr>
          <w:p w:rsidR="00C42975" w:rsidRPr="001A6191" w:rsidRDefault="00C42975" w:rsidP="00F83C3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9302" w:type="dxa"/>
            <w:shd w:val="clear" w:color="auto" w:fill="auto"/>
          </w:tcPr>
          <w:p w:rsidR="00C42975" w:rsidRPr="00187B2B" w:rsidRDefault="00187B2B" w:rsidP="0070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87B2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Формувати почуття національної приналежності дошкільників,  духовно-моральних взаємин, пошани та любові до культурного спадку свого народу, мовленнєвої культури шляхом урізноманітнення форм освітньої роботи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F83C3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F83C3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F83C3D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42975" w:rsidRPr="001A6191" w:rsidRDefault="00C42975" w:rsidP="00F83C3D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  <w:lang w:val="uk-UA"/>
              </w:rPr>
            </w:pPr>
          </w:p>
        </w:tc>
      </w:tr>
      <w:tr w:rsidR="00C42975" w:rsidRPr="001A6191" w:rsidTr="00344AA0">
        <w:trPr>
          <w:trHeight w:val="699"/>
        </w:trPr>
        <w:tc>
          <w:tcPr>
            <w:tcW w:w="587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9302" w:type="dxa"/>
            <w:shd w:val="clear" w:color="auto" w:fill="auto"/>
          </w:tcPr>
          <w:p w:rsidR="00C42975" w:rsidRPr="001A6191" w:rsidRDefault="00187B2B" w:rsidP="00187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інтегровані заняття, фольклорні та народні свята національно-патріотичного спрямування, в тому числі у взаємодії з батьками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F83C3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42975" w:rsidRPr="001A6191" w:rsidRDefault="00C42975" w:rsidP="009A667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42975" w:rsidRPr="001A6191" w:rsidTr="001A6191">
        <w:trPr>
          <w:trHeight w:val="415"/>
        </w:trPr>
        <w:tc>
          <w:tcPr>
            <w:tcW w:w="587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6.</w:t>
            </w:r>
          </w:p>
        </w:tc>
        <w:tc>
          <w:tcPr>
            <w:tcW w:w="9302" w:type="dxa"/>
            <w:shd w:val="clear" w:color="auto" w:fill="auto"/>
          </w:tcPr>
          <w:p w:rsidR="00C42975" w:rsidRPr="001A6191" w:rsidRDefault="00187B2B" w:rsidP="00C42975">
            <w:pPr>
              <w:pStyle w:val="ac"/>
              <w:jc w:val="both"/>
              <w:rPr>
                <w:sz w:val="26"/>
                <w:szCs w:val="26"/>
                <w:lang w:val="uk-UA"/>
              </w:rPr>
            </w:pPr>
            <w:r w:rsidRPr="001A6191">
              <w:rPr>
                <w:sz w:val="26"/>
                <w:szCs w:val="26"/>
                <w:lang w:val="uk-UA"/>
              </w:rPr>
              <w:t>Проводити творчі конкурси, тематичні виставки дитячої творчості, міні-проекти національно-патріотичного спрямування за участю батьків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C951D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C951D8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42975" w:rsidRPr="001A6191" w:rsidRDefault="00C42975" w:rsidP="009A667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42975" w:rsidRPr="001A6191" w:rsidTr="001A6191">
        <w:trPr>
          <w:trHeight w:val="753"/>
        </w:trPr>
        <w:tc>
          <w:tcPr>
            <w:tcW w:w="587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9302" w:type="dxa"/>
            <w:shd w:val="clear" w:color="auto" w:fill="auto"/>
          </w:tcPr>
          <w:p w:rsidR="00C42975" w:rsidRPr="001A6191" w:rsidRDefault="00454F5C" w:rsidP="00187B2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Формувати інформаційно та емоційно самобутній україномовний простір в ЗДО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9A667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C42975" w:rsidRPr="001A6191" w:rsidRDefault="00C42975" w:rsidP="009A667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F5C" w:rsidRPr="001A6191" w:rsidTr="001A6191">
        <w:trPr>
          <w:trHeight w:val="693"/>
        </w:trPr>
        <w:tc>
          <w:tcPr>
            <w:tcW w:w="587" w:type="dxa"/>
            <w:shd w:val="clear" w:color="auto" w:fill="auto"/>
          </w:tcPr>
          <w:p w:rsidR="00454F5C" w:rsidRPr="001A6191" w:rsidRDefault="00454F5C" w:rsidP="00454F5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9302" w:type="dxa"/>
            <w:shd w:val="clear" w:color="auto" w:fill="auto"/>
          </w:tcPr>
          <w:p w:rsidR="00454F5C" w:rsidRPr="001A6191" w:rsidRDefault="00454F5C" w:rsidP="00454F5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інформаційно-просвітницьку роботу з батьками, спрямовану на формування толерантності, поваги до культури, історії, мови українського народу</w:t>
            </w:r>
          </w:p>
        </w:tc>
        <w:tc>
          <w:tcPr>
            <w:tcW w:w="1134" w:type="dxa"/>
            <w:shd w:val="clear" w:color="auto" w:fill="auto"/>
          </w:tcPr>
          <w:p w:rsidR="00454F5C" w:rsidRPr="001A6191" w:rsidRDefault="00454F5C" w:rsidP="00454F5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454F5C" w:rsidRPr="001A6191" w:rsidRDefault="00454F5C" w:rsidP="00454F5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454F5C" w:rsidRPr="001A6191" w:rsidRDefault="00454F5C" w:rsidP="00454F5C">
            <w:pPr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F5C" w:rsidRPr="001A6191" w:rsidRDefault="00454F5C" w:rsidP="00454F5C">
            <w:pPr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uk-UA"/>
              </w:rPr>
            </w:pPr>
          </w:p>
        </w:tc>
      </w:tr>
      <w:tr w:rsidR="00454F5C" w:rsidRPr="001A6191" w:rsidTr="001A6191">
        <w:trPr>
          <w:trHeight w:val="407"/>
        </w:trPr>
        <w:tc>
          <w:tcPr>
            <w:tcW w:w="587" w:type="dxa"/>
            <w:shd w:val="clear" w:color="auto" w:fill="auto"/>
          </w:tcPr>
          <w:p w:rsidR="00454F5C" w:rsidRPr="001A6191" w:rsidRDefault="00454F5C" w:rsidP="00454F5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9302" w:type="dxa"/>
            <w:shd w:val="clear" w:color="auto" w:fill="auto"/>
          </w:tcPr>
          <w:p w:rsidR="00454F5C" w:rsidRPr="001A6191" w:rsidRDefault="00454F5C" w:rsidP="00454F5C">
            <w:pPr>
              <w:shd w:val="clear" w:color="auto" w:fill="FFFFFF"/>
              <w:tabs>
                <w:tab w:val="left" w:pos="3662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інформування громадськості, висвітлення у засобах масової інформації роботи ЗДО з національно-патріотичного виховання</w:t>
            </w:r>
          </w:p>
        </w:tc>
        <w:tc>
          <w:tcPr>
            <w:tcW w:w="1134" w:type="dxa"/>
            <w:shd w:val="clear" w:color="auto" w:fill="auto"/>
          </w:tcPr>
          <w:p w:rsidR="00454F5C" w:rsidRPr="001A6191" w:rsidRDefault="00454F5C" w:rsidP="00454F5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454F5C" w:rsidRPr="001A6191" w:rsidRDefault="00454F5C" w:rsidP="00454F5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454F5C" w:rsidRPr="001A6191" w:rsidRDefault="00454F5C" w:rsidP="00454F5C">
            <w:pPr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F5C" w:rsidRPr="001A6191" w:rsidRDefault="00454F5C" w:rsidP="00454F5C">
            <w:pPr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uk-UA"/>
              </w:rPr>
            </w:pPr>
          </w:p>
        </w:tc>
      </w:tr>
    </w:tbl>
    <w:p w:rsidR="001A7B5E" w:rsidRDefault="007A0499" w:rsidP="007A049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</w:p>
    <w:p w:rsidR="001A6191" w:rsidRPr="007A0499" w:rsidRDefault="001A7B5E" w:rsidP="00A351F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7A04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F45E56" w:rsidRPr="007A0499">
        <w:rPr>
          <w:rFonts w:ascii="Times New Roman" w:hAnsi="Times New Roman" w:cs="Times New Roman"/>
          <w:b/>
          <w:i/>
          <w:sz w:val="32"/>
          <w:szCs w:val="32"/>
          <w:lang w:val="uk-UA"/>
        </w:rPr>
        <w:t>«</w:t>
      </w:r>
      <w:r w:rsidR="001A6191" w:rsidRPr="007A0499">
        <w:rPr>
          <w:rFonts w:ascii="Times New Roman" w:hAnsi="Times New Roman" w:cs="Times New Roman"/>
          <w:b/>
          <w:sz w:val="32"/>
          <w:szCs w:val="32"/>
          <w:lang w:val="uk-UA"/>
        </w:rPr>
        <w:t>Місточок до школи»</w:t>
      </w:r>
      <w:r w:rsidR="007A536A" w:rsidRPr="007A0499">
        <w:rPr>
          <w:rFonts w:ascii="Times New Roman" w:eastAsia="Times New Roman" w:hAnsi="Times New Roman"/>
          <w:snapToGrid w:val="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611006" w:rsidRPr="001A6191" w:rsidRDefault="00F45E56" w:rsidP="00A351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BB7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6191">
        <w:rPr>
          <w:rFonts w:ascii="Times New Roman" w:hAnsi="Times New Roman" w:cs="Times New Roman"/>
          <w:sz w:val="28"/>
          <w:szCs w:val="28"/>
          <w:lang w:val="uk-UA"/>
        </w:rPr>
        <w:t xml:space="preserve">задоволення потреб громадян у вихованні та навчанні дітей дошкільного віку, у підготовці їх до навчання у школі. </w:t>
      </w:r>
    </w:p>
    <w:p w:rsidR="006A3A72" w:rsidRPr="001A6191" w:rsidRDefault="006A3A72" w:rsidP="00A351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6191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F45E56" w:rsidRPr="00BB74A9" w:rsidRDefault="00F45E56" w:rsidP="00A351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 xml:space="preserve">- реалізація державної політики в галузі освіти; </w:t>
      </w:r>
    </w:p>
    <w:p w:rsidR="00F45E56" w:rsidRPr="007A0499" w:rsidRDefault="007A0499" w:rsidP="00A3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45E56" w:rsidRPr="007A0499">
        <w:rPr>
          <w:rFonts w:ascii="Times New Roman" w:hAnsi="Times New Roman" w:cs="Times New Roman"/>
          <w:sz w:val="28"/>
          <w:szCs w:val="28"/>
          <w:lang w:val="uk-UA"/>
        </w:rPr>
        <w:t>- забезпечення фізичного та психічного здоров’я дітей;</w:t>
      </w:r>
    </w:p>
    <w:p w:rsidR="00F45E56" w:rsidRPr="007A0499" w:rsidRDefault="00F45E56" w:rsidP="00A3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0499">
        <w:rPr>
          <w:rFonts w:ascii="Times New Roman" w:hAnsi="Times New Roman" w:cs="Times New Roman"/>
          <w:sz w:val="28"/>
          <w:szCs w:val="28"/>
          <w:lang w:val="uk-UA"/>
        </w:rPr>
        <w:t xml:space="preserve"> - розвиток дітей відповідно до вікових особливостей, особистісних якостей, природних здібностей; </w:t>
      </w:r>
    </w:p>
    <w:p w:rsidR="00F45E56" w:rsidRPr="00BB74A9" w:rsidRDefault="00F45E56" w:rsidP="00A351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 xml:space="preserve">- соціалізація дитячої особистості; </w:t>
      </w:r>
    </w:p>
    <w:p w:rsidR="00F45E56" w:rsidRDefault="00F45E56" w:rsidP="00A351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- надання кваліфікованої допомоги дітям у формуванні вмінь та навичок,</w:t>
      </w:r>
      <w:r w:rsidRPr="00BB74A9">
        <w:rPr>
          <w:sz w:val="28"/>
          <w:szCs w:val="28"/>
          <w:lang w:val="uk-UA"/>
        </w:rPr>
        <w:t xml:space="preserve"> </w:t>
      </w:r>
      <w:r w:rsidRPr="00BB74A9">
        <w:rPr>
          <w:rFonts w:ascii="Times New Roman" w:hAnsi="Times New Roman" w:cs="Times New Roman"/>
          <w:sz w:val="28"/>
          <w:szCs w:val="28"/>
          <w:lang w:val="uk-UA"/>
        </w:rPr>
        <w:t>необхідних для навчання у школі</w:t>
      </w:r>
      <w:r w:rsidR="007031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4AA0" w:rsidRPr="001A7B5E" w:rsidRDefault="00344AA0" w:rsidP="00A351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3"/>
        <w:gridCol w:w="9383"/>
        <w:gridCol w:w="992"/>
        <w:gridCol w:w="1134"/>
        <w:gridCol w:w="1134"/>
        <w:gridCol w:w="1134"/>
      </w:tblGrid>
      <w:tr w:rsidR="00C42975" w:rsidRPr="001A6191" w:rsidTr="00A351FB">
        <w:trPr>
          <w:trHeight w:val="255"/>
        </w:trPr>
        <w:tc>
          <w:tcPr>
            <w:tcW w:w="543" w:type="dxa"/>
            <w:vMerge w:val="restart"/>
            <w:shd w:val="clear" w:color="auto" w:fill="auto"/>
          </w:tcPr>
          <w:p w:rsidR="00C42975" w:rsidRPr="004F6F30" w:rsidRDefault="00C42975" w:rsidP="00A351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F6F3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  <w:p w:rsidR="00C42975" w:rsidRPr="001A6191" w:rsidRDefault="00C42975" w:rsidP="00A351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F6F3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9383" w:type="dxa"/>
            <w:vMerge w:val="restart"/>
            <w:shd w:val="clear" w:color="auto" w:fill="auto"/>
          </w:tcPr>
          <w:p w:rsidR="00C42975" w:rsidRPr="001A6191" w:rsidRDefault="00C42975" w:rsidP="00A351FB">
            <w:pPr>
              <w:pStyle w:val="Default"/>
              <w:ind w:right="-392"/>
              <w:jc w:val="center"/>
              <w:rPr>
                <w:sz w:val="26"/>
                <w:szCs w:val="26"/>
                <w:lang w:val="uk-UA"/>
              </w:rPr>
            </w:pPr>
            <w:r w:rsidRPr="001A6191">
              <w:rPr>
                <w:b/>
                <w:bCs/>
                <w:sz w:val="26"/>
                <w:szCs w:val="26"/>
                <w:lang w:val="uk-UA"/>
              </w:rPr>
              <w:t>Зміст роботи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42975" w:rsidRPr="001A6191" w:rsidRDefault="00C42975" w:rsidP="00A351FB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1A6191">
              <w:rPr>
                <w:b/>
                <w:bCs/>
                <w:sz w:val="26"/>
                <w:szCs w:val="26"/>
                <w:lang w:val="uk-UA"/>
              </w:rPr>
              <w:t xml:space="preserve">Термін виконання    </w:t>
            </w:r>
          </w:p>
        </w:tc>
      </w:tr>
      <w:tr w:rsidR="00C42975" w:rsidRPr="001A6191" w:rsidTr="00A351FB">
        <w:trPr>
          <w:trHeight w:val="255"/>
        </w:trPr>
        <w:tc>
          <w:tcPr>
            <w:tcW w:w="543" w:type="dxa"/>
            <w:vMerge/>
            <w:shd w:val="clear" w:color="auto" w:fill="auto"/>
          </w:tcPr>
          <w:p w:rsidR="00C42975" w:rsidRPr="001A6191" w:rsidRDefault="00C42975" w:rsidP="00F541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383" w:type="dxa"/>
            <w:vMerge/>
            <w:shd w:val="clear" w:color="auto" w:fill="auto"/>
          </w:tcPr>
          <w:p w:rsidR="00C42975" w:rsidRPr="001A6191" w:rsidRDefault="00C42975" w:rsidP="00F541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42975" w:rsidRPr="001A6191" w:rsidRDefault="00C42975" w:rsidP="00F54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 етап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F54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ІІ етап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F54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ІІІ етап</w:t>
            </w:r>
          </w:p>
        </w:tc>
        <w:tc>
          <w:tcPr>
            <w:tcW w:w="1134" w:type="dxa"/>
            <w:shd w:val="clear" w:color="auto" w:fill="auto"/>
          </w:tcPr>
          <w:p w:rsidR="00C42975" w:rsidRPr="001A6191" w:rsidRDefault="00C42975" w:rsidP="00F54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ІV етап</w:t>
            </w:r>
          </w:p>
        </w:tc>
      </w:tr>
      <w:tr w:rsidR="00454F5C" w:rsidRPr="001A6191" w:rsidTr="00061076">
        <w:trPr>
          <w:trHeight w:val="240"/>
        </w:trPr>
        <w:tc>
          <w:tcPr>
            <w:tcW w:w="543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9383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Діагностика рівня готовності до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шкільного навчання дітей старшої під</w:t>
            </w: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</w:p>
        </w:tc>
        <w:tc>
          <w:tcPr>
            <w:tcW w:w="992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F5C" w:rsidRPr="00061076" w:rsidTr="00061076">
        <w:trPr>
          <w:trHeight w:val="270"/>
        </w:trPr>
        <w:tc>
          <w:tcPr>
            <w:tcW w:w="543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9383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Надання методичної, консультативної допомоги батькам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підготовки дітей до школи</w:t>
            </w: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92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F5C" w:rsidRPr="00061076" w:rsidTr="00061076">
        <w:trPr>
          <w:trHeight w:val="232"/>
        </w:trPr>
        <w:tc>
          <w:tcPr>
            <w:tcW w:w="543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9383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Проведення індиві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дуальної та корекційної роботи з дітьми  старшого дошкільного віку </w:t>
            </w:r>
            <w:r w:rsidRPr="001A619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(за результатами моніторингу та діагностики).</w:t>
            </w:r>
          </w:p>
        </w:tc>
        <w:tc>
          <w:tcPr>
            <w:tcW w:w="992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F5C" w:rsidRPr="001A6191" w:rsidRDefault="00454F5C" w:rsidP="00454F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1A7B5E" w:rsidRDefault="001A7B5E" w:rsidP="00A351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A7B5E" w:rsidRPr="00A351FB" w:rsidRDefault="007A536A" w:rsidP="00A351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A7B5E"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r w:rsidR="001A6191" w:rsidRPr="001A7B5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Заклад освіти – сім’я. </w:t>
      </w:r>
      <w:r w:rsidRPr="001A7B5E">
        <w:rPr>
          <w:rFonts w:ascii="Times New Roman" w:hAnsi="Times New Roman" w:cs="Times New Roman"/>
          <w:b/>
          <w:sz w:val="32"/>
          <w:szCs w:val="32"/>
          <w:lang w:val="uk-UA"/>
        </w:rPr>
        <w:t>Педагогіка</w:t>
      </w:r>
      <w:r w:rsidR="001A6191" w:rsidRPr="001A7B5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партнерства»</w:t>
      </w:r>
    </w:p>
    <w:p w:rsidR="006C2874" w:rsidRPr="007A536A" w:rsidRDefault="006C2874" w:rsidP="00A351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</w:t>
      </w:r>
      <w:r w:rsidR="007A53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BB74A9">
        <w:rPr>
          <w:rFonts w:ascii="Times New Roman" w:hAnsi="Times New Roman" w:cs="Times New Roman"/>
          <w:sz w:val="28"/>
          <w:szCs w:val="28"/>
          <w:lang w:val="uk-UA"/>
        </w:rPr>
        <w:t>підвищити авторитет і роль сім’ї у вихованні і соціалізації дітей дошкільного віку, формувати сучасну педагогічну культуру батьків.</w:t>
      </w:r>
    </w:p>
    <w:p w:rsidR="006C2874" w:rsidRPr="00BB74A9" w:rsidRDefault="006C2874" w:rsidP="00A351F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6C2874" w:rsidRPr="00BB74A9" w:rsidRDefault="006C2874" w:rsidP="00A351F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будувати довіру між всіма учасниками освітнього процесу на основі педагогіки партнерства;</w:t>
      </w:r>
    </w:p>
    <w:p w:rsidR="006C2874" w:rsidRPr="00BB74A9" w:rsidRDefault="006C2874" w:rsidP="00A351F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забезпечити участь батьків у формуванні освітньої політики ЗДО;</w:t>
      </w:r>
    </w:p>
    <w:p w:rsidR="006C2874" w:rsidRPr="00BB74A9" w:rsidRDefault="006C2874" w:rsidP="00A351F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підвищувати рівень професійної компетентності педагогічних працівників із питань організації взаємодії закладу і сім’ї;</w:t>
      </w:r>
    </w:p>
    <w:p w:rsidR="006C2874" w:rsidRPr="00BB74A9" w:rsidRDefault="006C2874" w:rsidP="00A351F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підвищувати рівень педагогічної культури батьків;</w:t>
      </w:r>
    </w:p>
    <w:p w:rsidR="00344AA0" w:rsidRPr="00344AA0" w:rsidRDefault="00EF1EE5" w:rsidP="00344AA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4A9">
        <w:rPr>
          <w:rFonts w:ascii="Times New Roman" w:hAnsi="Times New Roman" w:cs="Times New Roman"/>
          <w:sz w:val="28"/>
          <w:szCs w:val="28"/>
          <w:lang w:val="uk-UA"/>
        </w:rPr>
        <w:t>реалізовувати освітню</w:t>
      </w:r>
      <w:r w:rsidR="006C2874" w:rsidRPr="00BB74A9">
        <w:rPr>
          <w:rFonts w:ascii="Times New Roman" w:hAnsi="Times New Roman" w:cs="Times New Roman"/>
          <w:sz w:val="28"/>
          <w:szCs w:val="28"/>
          <w:lang w:val="uk-UA"/>
        </w:rPr>
        <w:t xml:space="preserve"> роботу з дітьми на підставі особистісної та соціально орієнтованої моделі спілкування у тріалі «педагог – дитина – батьки».</w:t>
      </w: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654"/>
        <w:gridCol w:w="1418"/>
        <w:gridCol w:w="1701"/>
        <w:gridCol w:w="1559"/>
        <w:gridCol w:w="1434"/>
      </w:tblGrid>
      <w:tr w:rsidR="00F54185" w:rsidRPr="007A536A" w:rsidTr="00344AA0">
        <w:tc>
          <w:tcPr>
            <w:tcW w:w="568" w:type="dxa"/>
            <w:vMerge w:val="restart"/>
            <w:shd w:val="clear" w:color="auto" w:fill="auto"/>
          </w:tcPr>
          <w:p w:rsidR="00F54185" w:rsidRPr="007A536A" w:rsidRDefault="00F54185" w:rsidP="00C969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53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№</w:t>
            </w:r>
          </w:p>
          <w:p w:rsidR="00F54185" w:rsidRPr="007A536A" w:rsidRDefault="00F54185" w:rsidP="00C969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53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654" w:type="dxa"/>
            <w:vMerge w:val="restart"/>
            <w:shd w:val="clear" w:color="auto" w:fill="auto"/>
          </w:tcPr>
          <w:p w:rsidR="00F54185" w:rsidRPr="007A536A" w:rsidRDefault="00F54185" w:rsidP="00C969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7A536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Зміст роботи</w:t>
            </w:r>
          </w:p>
        </w:tc>
        <w:tc>
          <w:tcPr>
            <w:tcW w:w="6112" w:type="dxa"/>
            <w:gridSpan w:val="4"/>
            <w:shd w:val="clear" w:color="auto" w:fill="auto"/>
          </w:tcPr>
          <w:p w:rsidR="00F54185" w:rsidRPr="007A536A" w:rsidRDefault="00F54185" w:rsidP="007A53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A536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Термін виконання</w:t>
            </w:r>
          </w:p>
        </w:tc>
      </w:tr>
      <w:tr w:rsidR="00F54185" w:rsidRPr="007A536A" w:rsidTr="00344AA0">
        <w:tc>
          <w:tcPr>
            <w:tcW w:w="568" w:type="dxa"/>
            <w:vMerge/>
            <w:shd w:val="clear" w:color="auto" w:fill="auto"/>
          </w:tcPr>
          <w:p w:rsidR="00F54185" w:rsidRPr="007A536A" w:rsidRDefault="00F54185" w:rsidP="00F541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  <w:shd w:val="clear" w:color="auto" w:fill="auto"/>
          </w:tcPr>
          <w:p w:rsidR="00F54185" w:rsidRPr="007A536A" w:rsidRDefault="00F54185" w:rsidP="00F541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F54185" w:rsidRPr="007A536A" w:rsidRDefault="00F54185" w:rsidP="00F54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A53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 етап</w:t>
            </w:r>
          </w:p>
        </w:tc>
        <w:tc>
          <w:tcPr>
            <w:tcW w:w="1701" w:type="dxa"/>
            <w:shd w:val="clear" w:color="auto" w:fill="auto"/>
          </w:tcPr>
          <w:p w:rsidR="00F54185" w:rsidRPr="007A536A" w:rsidRDefault="00F54185" w:rsidP="00F54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A53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ІІ етап</w:t>
            </w:r>
          </w:p>
        </w:tc>
        <w:tc>
          <w:tcPr>
            <w:tcW w:w="1559" w:type="dxa"/>
            <w:shd w:val="clear" w:color="auto" w:fill="auto"/>
          </w:tcPr>
          <w:p w:rsidR="00F54185" w:rsidRPr="007A536A" w:rsidRDefault="00F54185" w:rsidP="00F54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A53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ІІІ етап</w:t>
            </w:r>
          </w:p>
        </w:tc>
        <w:tc>
          <w:tcPr>
            <w:tcW w:w="1434" w:type="dxa"/>
            <w:shd w:val="clear" w:color="auto" w:fill="auto"/>
          </w:tcPr>
          <w:p w:rsidR="00F54185" w:rsidRPr="007A536A" w:rsidRDefault="00F54185" w:rsidP="00F54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A53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ІV етап</w:t>
            </w:r>
          </w:p>
        </w:tc>
      </w:tr>
      <w:tr w:rsidR="00F54185" w:rsidRPr="007A536A" w:rsidTr="00344AA0">
        <w:tc>
          <w:tcPr>
            <w:tcW w:w="568" w:type="dxa"/>
          </w:tcPr>
          <w:p w:rsidR="00F54185" w:rsidRPr="007A536A" w:rsidRDefault="00F54185" w:rsidP="00BB74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7A536A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1.</w:t>
            </w:r>
          </w:p>
        </w:tc>
        <w:tc>
          <w:tcPr>
            <w:tcW w:w="7654" w:type="dxa"/>
          </w:tcPr>
          <w:p w:rsidR="00F54185" w:rsidRPr="007A536A" w:rsidRDefault="00F54185" w:rsidP="00C969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7A536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Моніторинг освітніх потреб сімей</w:t>
            </w:r>
          </w:p>
        </w:tc>
        <w:tc>
          <w:tcPr>
            <w:tcW w:w="1418" w:type="dxa"/>
          </w:tcPr>
          <w:p w:rsidR="00F54185" w:rsidRPr="007A536A" w:rsidRDefault="00F54185" w:rsidP="00C969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F54185" w:rsidRPr="007A536A" w:rsidRDefault="00F54185" w:rsidP="00C969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F54185" w:rsidRPr="007A536A" w:rsidRDefault="00F54185" w:rsidP="00C969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1434" w:type="dxa"/>
          </w:tcPr>
          <w:p w:rsidR="00F54185" w:rsidRPr="007A536A" w:rsidRDefault="00F54185" w:rsidP="00C969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F54185" w:rsidRPr="007A536A" w:rsidTr="00344AA0">
        <w:tc>
          <w:tcPr>
            <w:tcW w:w="568" w:type="dxa"/>
          </w:tcPr>
          <w:p w:rsidR="00F54185" w:rsidRPr="007A536A" w:rsidRDefault="00F54185" w:rsidP="00BB74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7A536A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3.</w:t>
            </w:r>
          </w:p>
        </w:tc>
        <w:tc>
          <w:tcPr>
            <w:tcW w:w="7654" w:type="dxa"/>
          </w:tcPr>
          <w:p w:rsidR="00F54185" w:rsidRPr="007A536A" w:rsidRDefault="00454F5C" w:rsidP="00C969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7A536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Залучення батьків до участі в освітньому процесі, розвагах, святах</w:t>
            </w:r>
          </w:p>
        </w:tc>
        <w:tc>
          <w:tcPr>
            <w:tcW w:w="1418" w:type="dxa"/>
          </w:tcPr>
          <w:p w:rsidR="00F54185" w:rsidRPr="007A536A" w:rsidRDefault="00F54185" w:rsidP="00C969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</w:tcPr>
          <w:p w:rsidR="00F54185" w:rsidRPr="007A536A" w:rsidRDefault="00F54185" w:rsidP="00C969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F54185" w:rsidRPr="007A536A" w:rsidRDefault="00F54185" w:rsidP="00C969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1434" w:type="dxa"/>
          </w:tcPr>
          <w:p w:rsidR="00F54185" w:rsidRPr="007A536A" w:rsidRDefault="00F54185" w:rsidP="00C969F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</w:tbl>
    <w:p w:rsidR="00344AA0" w:rsidRDefault="001A7B5E" w:rsidP="001A7B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bdr w:val="none" w:sz="0" w:space="0" w:color="auto" w:frame="1"/>
          <w:lang w:val="uk-UA" w:eastAsia="ru-RU"/>
        </w:rPr>
      </w:pPr>
      <w:r w:rsidRPr="00344AA0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</w:t>
      </w:r>
    </w:p>
    <w:p w:rsidR="00983421" w:rsidRPr="00344AA0" w:rsidRDefault="00344AA0" w:rsidP="00344AA0">
      <w:pPr>
        <w:pStyle w:val="ac"/>
        <w:rPr>
          <w:b/>
          <w:sz w:val="28"/>
          <w:szCs w:val="28"/>
          <w:bdr w:val="none" w:sz="0" w:space="0" w:color="auto" w:frame="1"/>
          <w:lang w:val="uk-UA"/>
        </w:rPr>
      </w:pPr>
      <w:r w:rsidRPr="00344AA0">
        <w:rPr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</w:t>
      </w:r>
      <w:r w:rsidR="001A7B5E" w:rsidRPr="00344AA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42090" w:rsidRPr="00344AA0">
        <w:rPr>
          <w:b/>
          <w:sz w:val="28"/>
          <w:szCs w:val="28"/>
          <w:bdr w:val="none" w:sz="0" w:space="0" w:color="auto" w:frame="1"/>
        </w:rPr>
        <w:t>Очікувані результати</w:t>
      </w:r>
    </w:p>
    <w:p w:rsidR="0086029B" w:rsidRPr="00344AA0" w:rsidRDefault="00542090" w:rsidP="00344AA0">
      <w:pPr>
        <w:pStyle w:val="ac"/>
        <w:jc w:val="both"/>
        <w:rPr>
          <w:sz w:val="28"/>
          <w:szCs w:val="28"/>
          <w:lang w:val="uk-UA"/>
        </w:rPr>
      </w:pPr>
      <w:r w:rsidRPr="00344AA0">
        <w:rPr>
          <w:sz w:val="28"/>
          <w:szCs w:val="28"/>
          <w:bdr w:val="none" w:sz="0" w:space="0" w:color="auto" w:frame="1"/>
        </w:rPr>
        <w:t xml:space="preserve">  Виконання </w:t>
      </w:r>
      <w:r w:rsidRPr="00344AA0">
        <w:rPr>
          <w:sz w:val="28"/>
          <w:szCs w:val="28"/>
          <w:bdr w:val="none" w:sz="0" w:space="0" w:color="auto" w:frame="1"/>
          <w:lang w:val="uk-UA"/>
        </w:rPr>
        <w:t>Стратегії</w:t>
      </w:r>
      <w:r w:rsidR="0086029B" w:rsidRPr="00344AA0">
        <w:rPr>
          <w:sz w:val="28"/>
          <w:szCs w:val="28"/>
          <w:bdr w:val="none" w:sz="0" w:space="0" w:color="auto" w:frame="1"/>
          <w:lang w:val="uk-UA"/>
        </w:rPr>
        <w:t xml:space="preserve"> розвитку</w:t>
      </w:r>
      <w:r w:rsidRPr="00344AA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44AA0">
        <w:rPr>
          <w:sz w:val="28"/>
          <w:szCs w:val="28"/>
          <w:bdr w:val="none" w:sz="0" w:space="0" w:color="auto" w:frame="1"/>
        </w:rPr>
        <w:t xml:space="preserve"> дасть змогу:</w:t>
      </w:r>
    </w:p>
    <w:p w:rsidR="00542090" w:rsidRPr="00344AA0" w:rsidRDefault="00542090" w:rsidP="00344AA0">
      <w:pPr>
        <w:pStyle w:val="ac"/>
        <w:jc w:val="both"/>
        <w:rPr>
          <w:sz w:val="28"/>
          <w:szCs w:val="28"/>
        </w:rPr>
      </w:pPr>
      <w:r w:rsidRPr="00344AA0">
        <w:rPr>
          <w:sz w:val="28"/>
          <w:szCs w:val="28"/>
          <w:bdr w:val="none" w:sz="0" w:space="0" w:color="auto" w:frame="1"/>
          <w:lang w:val="uk-UA"/>
        </w:rPr>
        <w:t>-</w:t>
      </w:r>
      <w:r w:rsidRPr="00344AA0">
        <w:rPr>
          <w:sz w:val="28"/>
          <w:szCs w:val="28"/>
          <w:bdr w:val="none" w:sz="0" w:space="0" w:color="auto" w:frame="1"/>
        </w:rPr>
        <w:t xml:space="preserve"> нормативно-правову базу з питань забезпечення ефективного  розвитку дошкільної освіти;</w:t>
      </w:r>
    </w:p>
    <w:p w:rsidR="00542090" w:rsidRPr="00344AA0" w:rsidRDefault="00542090" w:rsidP="00344AA0">
      <w:pPr>
        <w:pStyle w:val="ac"/>
        <w:jc w:val="both"/>
        <w:rPr>
          <w:sz w:val="28"/>
          <w:szCs w:val="28"/>
        </w:rPr>
      </w:pPr>
      <w:r w:rsidRPr="00344AA0"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Pr="00344AA0">
        <w:rPr>
          <w:sz w:val="28"/>
          <w:szCs w:val="28"/>
          <w:bdr w:val="none" w:sz="0" w:space="0" w:color="auto" w:frame="1"/>
        </w:rPr>
        <w:t>забезпечити охоплення дошкільною освітою дітей відповідного віку, незалежно від місця проживання, шляхом поширення різних форм здобуття дошкільної осв</w:t>
      </w:r>
      <w:r w:rsidR="0086029B" w:rsidRPr="00344AA0">
        <w:rPr>
          <w:sz w:val="28"/>
          <w:szCs w:val="28"/>
          <w:bdr w:val="none" w:sz="0" w:space="0" w:color="auto" w:frame="1"/>
        </w:rPr>
        <w:t xml:space="preserve">іти, забезпечити якість та  </w:t>
      </w:r>
      <w:r w:rsidRPr="00344AA0">
        <w:rPr>
          <w:sz w:val="28"/>
          <w:szCs w:val="28"/>
          <w:bdr w:val="none" w:sz="0" w:space="0" w:color="auto" w:frame="1"/>
        </w:rPr>
        <w:t>доступність дошкільної освіти для кожної дитини відповідного віку;</w:t>
      </w:r>
    </w:p>
    <w:p w:rsidR="00542090" w:rsidRPr="00344AA0" w:rsidRDefault="00542090" w:rsidP="00344AA0">
      <w:pPr>
        <w:pStyle w:val="ac"/>
        <w:jc w:val="both"/>
        <w:rPr>
          <w:sz w:val="28"/>
          <w:szCs w:val="28"/>
        </w:rPr>
      </w:pPr>
      <w:r w:rsidRPr="00344AA0">
        <w:rPr>
          <w:sz w:val="28"/>
          <w:szCs w:val="28"/>
          <w:bdr w:val="none" w:sz="0" w:space="0" w:color="auto" w:frame="1"/>
          <w:lang w:val="uk-UA"/>
        </w:rPr>
        <w:t>-</w:t>
      </w:r>
      <w:r w:rsidR="0086029B" w:rsidRPr="00344AA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44AA0">
        <w:rPr>
          <w:sz w:val="28"/>
          <w:szCs w:val="28"/>
          <w:bdr w:val="none" w:sz="0" w:space="0" w:color="auto" w:frame="1"/>
        </w:rPr>
        <w:t>створити умови для подальшого розвитку  закладу дошк</w:t>
      </w:r>
      <w:r w:rsidRPr="00344AA0">
        <w:rPr>
          <w:sz w:val="28"/>
          <w:szCs w:val="28"/>
          <w:bdr w:val="none" w:sz="0" w:space="0" w:color="auto" w:frame="1"/>
          <w:lang w:val="uk-UA"/>
        </w:rPr>
        <w:t>ільної освіти</w:t>
      </w:r>
      <w:r w:rsidRPr="00344AA0">
        <w:rPr>
          <w:sz w:val="28"/>
          <w:szCs w:val="28"/>
          <w:bdr w:val="none" w:sz="0" w:space="0" w:color="auto" w:frame="1"/>
        </w:rPr>
        <w:t>;</w:t>
      </w:r>
    </w:p>
    <w:p w:rsidR="0086029B" w:rsidRPr="00344AA0" w:rsidRDefault="00542090" w:rsidP="00344AA0">
      <w:pPr>
        <w:pStyle w:val="ac"/>
        <w:jc w:val="both"/>
        <w:rPr>
          <w:sz w:val="28"/>
          <w:szCs w:val="28"/>
          <w:lang w:val="uk-UA"/>
        </w:rPr>
      </w:pPr>
      <w:r w:rsidRPr="00344AA0">
        <w:rPr>
          <w:sz w:val="28"/>
          <w:szCs w:val="28"/>
          <w:bdr w:val="none" w:sz="0" w:space="0" w:color="auto" w:frame="1"/>
          <w:lang w:val="uk-UA"/>
        </w:rPr>
        <w:t>-</w:t>
      </w:r>
      <w:r w:rsidRPr="00344AA0">
        <w:rPr>
          <w:sz w:val="28"/>
          <w:szCs w:val="28"/>
          <w:bdr w:val="none" w:sz="0" w:space="0" w:color="auto" w:frame="1"/>
        </w:rPr>
        <w:t> задовольнити освітн</w:t>
      </w:r>
      <w:r w:rsidRPr="00344AA0">
        <w:rPr>
          <w:sz w:val="28"/>
          <w:szCs w:val="28"/>
          <w:bdr w:val="none" w:sz="0" w:space="0" w:color="auto" w:frame="1"/>
          <w:lang w:val="uk-UA"/>
        </w:rPr>
        <w:t>і</w:t>
      </w:r>
      <w:r w:rsidRPr="00344AA0">
        <w:rPr>
          <w:sz w:val="28"/>
          <w:szCs w:val="28"/>
          <w:bdr w:val="none" w:sz="0" w:space="0" w:color="auto" w:frame="1"/>
        </w:rPr>
        <w:t xml:space="preserve"> потреби дітей, а також потреби у самовизначенні і творчій самореалізації;</w:t>
      </w:r>
    </w:p>
    <w:p w:rsidR="00542090" w:rsidRPr="00344AA0" w:rsidRDefault="00542090" w:rsidP="00344AA0">
      <w:pPr>
        <w:pStyle w:val="ac"/>
        <w:jc w:val="both"/>
        <w:rPr>
          <w:sz w:val="28"/>
          <w:szCs w:val="28"/>
          <w:lang w:val="uk-UA"/>
        </w:rPr>
      </w:pPr>
      <w:r w:rsidRPr="00344AA0">
        <w:rPr>
          <w:sz w:val="28"/>
          <w:szCs w:val="28"/>
          <w:bdr w:val="none" w:sz="0" w:space="0" w:color="auto" w:frame="1"/>
          <w:lang w:val="uk-UA"/>
        </w:rPr>
        <w:t>-</w:t>
      </w:r>
      <w:r w:rsidR="0086029B" w:rsidRPr="00344AA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44AA0">
        <w:rPr>
          <w:sz w:val="28"/>
          <w:szCs w:val="28"/>
          <w:bdr w:val="none" w:sz="0" w:space="0" w:color="auto" w:frame="1"/>
          <w:lang w:val="uk-UA"/>
        </w:rPr>
        <w:t>удосконалити систему підготовки та підвищення кваліфікації педагогічних кадрів закладу, підняти престиж</w:t>
      </w:r>
      <w:r w:rsidRPr="00344AA0">
        <w:rPr>
          <w:sz w:val="28"/>
          <w:szCs w:val="28"/>
          <w:bdr w:val="none" w:sz="0" w:space="0" w:color="auto" w:frame="1"/>
        </w:rPr>
        <w:t> </w:t>
      </w:r>
      <w:r w:rsidRPr="00344AA0">
        <w:rPr>
          <w:sz w:val="28"/>
          <w:szCs w:val="28"/>
          <w:bdr w:val="none" w:sz="0" w:space="0" w:color="auto" w:frame="1"/>
          <w:lang w:val="uk-UA"/>
        </w:rPr>
        <w:t xml:space="preserve"> професії вихователя та підвищити їх професійну майстерність;</w:t>
      </w:r>
    </w:p>
    <w:p w:rsidR="00542090" w:rsidRPr="00344AA0" w:rsidRDefault="00542090" w:rsidP="00344AA0">
      <w:pPr>
        <w:pStyle w:val="ac"/>
        <w:jc w:val="both"/>
        <w:rPr>
          <w:sz w:val="28"/>
          <w:szCs w:val="28"/>
        </w:rPr>
      </w:pPr>
      <w:r w:rsidRPr="00344AA0">
        <w:rPr>
          <w:sz w:val="28"/>
          <w:szCs w:val="28"/>
          <w:bdr w:val="none" w:sz="0" w:space="0" w:color="auto" w:frame="1"/>
        </w:rPr>
        <w:t>-</w:t>
      </w:r>
      <w:r w:rsidR="0086029B" w:rsidRPr="00344AA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44AA0">
        <w:rPr>
          <w:sz w:val="28"/>
          <w:szCs w:val="28"/>
          <w:bdr w:val="none" w:sz="0" w:space="0" w:color="auto" w:frame="1"/>
        </w:rPr>
        <w:t>сприяти організації освітнього процесу з урахуванням сучасних досягнень науки;</w:t>
      </w:r>
    </w:p>
    <w:p w:rsidR="00542090" w:rsidRPr="00344AA0" w:rsidRDefault="00542090" w:rsidP="00344AA0">
      <w:pPr>
        <w:pStyle w:val="ac"/>
        <w:jc w:val="both"/>
        <w:rPr>
          <w:sz w:val="28"/>
          <w:szCs w:val="28"/>
        </w:rPr>
      </w:pPr>
      <w:r w:rsidRPr="00344AA0">
        <w:rPr>
          <w:sz w:val="28"/>
          <w:szCs w:val="28"/>
          <w:bdr w:val="none" w:sz="0" w:space="0" w:color="auto" w:frame="1"/>
          <w:lang w:val="uk-UA"/>
        </w:rPr>
        <w:t>-</w:t>
      </w:r>
      <w:r w:rsidR="0086029B" w:rsidRPr="00344AA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44AA0">
        <w:rPr>
          <w:sz w:val="28"/>
          <w:szCs w:val="28"/>
          <w:bdr w:val="none" w:sz="0" w:space="0" w:color="auto" w:frame="1"/>
        </w:rPr>
        <w:t>внести  суттєві зміни до організації та змісту освітнього процесу, використати прогресивні концепції;</w:t>
      </w:r>
    </w:p>
    <w:p w:rsidR="00542090" w:rsidRPr="00344AA0" w:rsidRDefault="00542090" w:rsidP="00344AA0">
      <w:pPr>
        <w:pStyle w:val="ac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44AA0">
        <w:rPr>
          <w:sz w:val="28"/>
          <w:szCs w:val="28"/>
          <w:bdr w:val="none" w:sz="0" w:space="0" w:color="auto" w:frame="1"/>
          <w:lang w:val="uk-UA"/>
        </w:rPr>
        <w:t>-</w:t>
      </w:r>
      <w:r w:rsidR="0086029B" w:rsidRPr="00344AA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44AA0">
        <w:rPr>
          <w:sz w:val="28"/>
          <w:szCs w:val="28"/>
          <w:bdr w:val="none" w:sz="0" w:space="0" w:color="auto" w:frame="1"/>
        </w:rPr>
        <w:t>запровадити проблемно-пошукові методи, досягнення ві</w:t>
      </w:r>
      <w:r w:rsidR="0086029B" w:rsidRPr="00344AA0">
        <w:rPr>
          <w:sz w:val="28"/>
          <w:szCs w:val="28"/>
          <w:bdr w:val="none" w:sz="0" w:space="0" w:color="auto" w:frame="1"/>
        </w:rPr>
        <w:t>тчизняної і світової педагогіки</w:t>
      </w:r>
      <w:r w:rsidR="0086029B" w:rsidRPr="00344AA0">
        <w:rPr>
          <w:sz w:val="28"/>
          <w:szCs w:val="28"/>
          <w:bdr w:val="none" w:sz="0" w:space="0" w:color="auto" w:frame="1"/>
          <w:lang w:val="uk-UA"/>
        </w:rPr>
        <w:t>;</w:t>
      </w:r>
    </w:p>
    <w:p w:rsidR="0086029B" w:rsidRPr="00344AA0" w:rsidRDefault="00542090" w:rsidP="00344AA0">
      <w:pPr>
        <w:pStyle w:val="ac"/>
        <w:jc w:val="both"/>
        <w:rPr>
          <w:sz w:val="28"/>
          <w:szCs w:val="28"/>
          <w:lang w:val="uk-UA"/>
        </w:rPr>
      </w:pPr>
      <w:r w:rsidRPr="00344AA0">
        <w:rPr>
          <w:sz w:val="28"/>
          <w:szCs w:val="28"/>
          <w:lang w:val="uk-UA"/>
        </w:rPr>
        <w:t>-</w:t>
      </w:r>
      <w:r w:rsidR="0086029B" w:rsidRPr="00344AA0">
        <w:rPr>
          <w:sz w:val="28"/>
          <w:szCs w:val="28"/>
          <w:lang w:val="uk-UA"/>
        </w:rPr>
        <w:t xml:space="preserve"> </w:t>
      </w:r>
      <w:r w:rsidRPr="00344AA0">
        <w:rPr>
          <w:sz w:val="28"/>
          <w:szCs w:val="28"/>
          <w:lang w:val="uk-UA"/>
        </w:rPr>
        <w:t xml:space="preserve">підвищення рівня професійної підготовки педагогічних працівників, зміна якісного складу за освітою та </w:t>
      </w:r>
      <w:r w:rsidR="0086029B" w:rsidRPr="00344AA0">
        <w:rPr>
          <w:sz w:val="28"/>
          <w:szCs w:val="28"/>
          <w:lang w:val="uk-UA"/>
        </w:rPr>
        <w:t>за кваліфікаційними категоріями;</w:t>
      </w:r>
    </w:p>
    <w:p w:rsidR="00542090" w:rsidRPr="00344AA0" w:rsidRDefault="00542090" w:rsidP="00344AA0">
      <w:pPr>
        <w:pStyle w:val="ac"/>
        <w:jc w:val="both"/>
        <w:rPr>
          <w:sz w:val="28"/>
          <w:szCs w:val="28"/>
          <w:lang w:val="uk-UA"/>
        </w:rPr>
      </w:pPr>
      <w:r w:rsidRPr="00344AA0">
        <w:rPr>
          <w:sz w:val="28"/>
          <w:szCs w:val="28"/>
          <w:lang w:val="uk-UA"/>
        </w:rPr>
        <w:t>-</w:t>
      </w:r>
      <w:r w:rsidR="0086029B" w:rsidRPr="00344AA0">
        <w:rPr>
          <w:sz w:val="28"/>
          <w:szCs w:val="28"/>
          <w:lang w:val="uk-UA"/>
        </w:rPr>
        <w:t xml:space="preserve"> </w:t>
      </w:r>
      <w:r w:rsidRPr="00344AA0">
        <w:rPr>
          <w:sz w:val="28"/>
          <w:szCs w:val="28"/>
          <w:lang w:val="uk-UA"/>
        </w:rPr>
        <w:t xml:space="preserve">активна участь громадськості та батьків у формування освітнього простору </w:t>
      </w:r>
      <w:r w:rsidR="0086029B" w:rsidRPr="00344AA0">
        <w:rPr>
          <w:sz w:val="28"/>
          <w:szCs w:val="28"/>
          <w:lang w:val="uk-UA"/>
        </w:rPr>
        <w:t>ЗДО.</w:t>
      </w:r>
    </w:p>
    <w:p w:rsidR="00542090" w:rsidRPr="00344AA0" w:rsidRDefault="00542090" w:rsidP="00344AA0">
      <w:pPr>
        <w:pStyle w:val="ac"/>
        <w:rPr>
          <w:sz w:val="28"/>
          <w:szCs w:val="28"/>
          <w:lang w:val="uk-UA"/>
        </w:rPr>
      </w:pPr>
    </w:p>
    <w:sectPr w:rsidR="00542090" w:rsidRPr="00344AA0" w:rsidSect="00344AA0">
      <w:pgSz w:w="16838" w:h="11906" w:orient="landscape"/>
      <w:pgMar w:top="993" w:right="1103" w:bottom="709" w:left="156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95" w:rsidRDefault="00C81B95" w:rsidP="00D75D83">
      <w:pPr>
        <w:spacing w:after="0" w:line="240" w:lineRule="auto"/>
      </w:pPr>
      <w:r>
        <w:separator/>
      </w:r>
    </w:p>
  </w:endnote>
  <w:endnote w:type="continuationSeparator" w:id="0">
    <w:p w:rsidR="00C81B95" w:rsidRDefault="00C81B95" w:rsidP="00D7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95" w:rsidRDefault="00C81B95" w:rsidP="00D75D83">
      <w:pPr>
        <w:spacing w:after="0" w:line="240" w:lineRule="auto"/>
      </w:pPr>
      <w:r>
        <w:separator/>
      </w:r>
    </w:p>
  </w:footnote>
  <w:footnote w:type="continuationSeparator" w:id="0">
    <w:p w:rsidR="00C81B95" w:rsidRDefault="00C81B95" w:rsidP="00D75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7F3A67"/>
    <w:multiLevelType w:val="hybridMultilevel"/>
    <w:tmpl w:val="7C0658AE"/>
    <w:lvl w:ilvl="0" w:tplc="4CA0FC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576A"/>
    <w:multiLevelType w:val="hybridMultilevel"/>
    <w:tmpl w:val="870C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31839"/>
    <w:multiLevelType w:val="hybridMultilevel"/>
    <w:tmpl w:val="0CC05DBC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5" w15:restartNumberingAfterBreak="0">
    <w:nsid w:val="1C4D7CEE"/>
    <w:multiLevelType w:val="hybridMultilevel"/>
    <w:tmpl w:val="0E5C3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72AD1"/>
    <w:multiLevelType w:val="hybridMultilevel"/>
    <w:tmpl w:val="8E389884"/>
    <w:lvl w:ilvl="0" w:tplc="3092D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E2D57"/>
    <w:multiLevelType w:val="hybridMultilevel"/>
    <w:tmpl w:val="97F0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73858"/>
    <w:multiLevelType w:val="hybridMultilevel"/>
    <w:tmpl w:val="6ACEBFCA"/>
    <w:lvl w:ilvl="0" w:tplc="244A6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26B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52E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CE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724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28A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423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EEC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0CF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60B7B9F"/>
    <w:multiLevelType w:val="hybridMultilevel"/>
    <w:tmpl w:val="1322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07AB5"/>
    <w:multiLevelType w:val="hybridMultilevel"/>
    <w:tmpl w:val="71B8FB0E"/>
    <w:lvl w:ilvl="0" w:tplc="4CA0FC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726C9F"/>
    <w:multiLevelType w:val="hybridMultilevel"/>
    <w:tmpl w:val="29C4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E26C2"/>
    <w:multiLevelType w:val="hybridMultilevel"/>
    <w:tmpl w:val="46C8E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77DCF"/>
    <w:multiLevelType w:val="hybridMultilevel"/>
    <w:tmpl w:val="89308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921A1"/>
    <w:multiLevelType w:val="hybridMultilevel"/>
    <w:tmpl w:val="F4BA4310"/>
    <w:lvl w:ilvl="0" w:tplc="05421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24E85"/>
    <w:multiLevelType w:val="hybridMultilevel"/>
    <w:tmpl w:val="2E40C50E"/>
    <w:lvl w:ilvl="0" w:tplc="5EF8B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A5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E8B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16F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C1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308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6AD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988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702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B42336F"/>
    <w:multiLevelType w:val="hybridMultilevel"/>
    <w:tmpl w:val="DF821686"/>
    <w:lvl w:ilvl="0" w:tplc="76E0F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1EA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5C6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AEA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C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522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3CE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A69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ECC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3D05CE6"/>
    <w:multiLevelType w:val="hybridMultilevel"/>
    <w:tmpl w:val="651A0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0162F"/>
    <w:multiLevelType w:val="hybridMultilevel"/>
    <w:tmpl w:val="98FA3502"/>
    <w:lvl w:ilvl="0" w:tplc="56A21B52">
      <w:numFmt w:val="bullet"/>
      <w:lvlText w:val="-"/>
      <w:lvlJc w:val="left"/>
      <w:pPr>
        <w:ind w:left="2769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9" w15:restartNumberingAfterBreak="0">
    <w:nsid w:val="759C3571"/>
    <w:multiLevelType w:val="hybridMultilevel"/>
    <w:tmpl w:val="38BA9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C4F29"/>
    <w:multiLevelType w:val="hybridMultilevel"/>
    <w:tmpl w:val="E108A8EC"/>
    <w:lvl w:ilvl="0" w:tplc="2D904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260CAA"/>
    <w:multiLevelType w:val="hybridMultilevel"/>
    <w:tmpl w:val="30348C04"/>
    <w:lvl w:ilvl="0" w:tplc="4CA0FC20">
      <w:start w:val="1"/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12"/>
  </w:num>
  <w:num w:numId="5">
    <w:abstractNumId w:val="14"/>
  </w:num>
  <w:num w:numId="6">
    <w:abstractNumId w:val="0"/>
  </w:num>
  <w:num w:numId="7">
    <w:abstractNumId w:val="1"/>
  </w:num>
  <w:num w:numId="8">
    <w:abstractNumId w:val="16"/>
  </w:num>
  <w:num w:numId="9">
    <w:abstractNumId w:val="8"/>
  </w:num>
  <w:num w:numId="10">
    <w:abstractNumId w:val="18"/>
  </w:num>
  <w:num w:numId="11">
    <w:abstractNumId w:val="6"/>
  </w:num>
  <w:num w:numId="12">
    <w:abstractNumId w:val="15"/>
  </w:num>
  <w:num w:numId="13">
    <w:abstractNumId w:val="4"/>
  </w:num>
  <w:num w:numId="14">
    <w:abstractNumId w:val="5"/>
  </w:num>
  <w:num w:numId="15">
    <w:abstractNumId w:val="13"/>
  </w:num>
  <w:num w:numId="16">
    <w:abstractNumId w:val="17"/>
  </w:num>
  <w:num w:numId="17">
    <w:abstractNumId w:val="21"/>
  </w:num>
  <w:num w:numId="18">
    <w:abstractNumId w:val="2"/>
  </w:num>
  <w:num w:numId="19">
    <w:abstractNumId w:val="11"/>
  </w:num>
  <w:num w:numId="20">
    <w:abstractNumId w:val="19"/>
  </w:num>
  <w:num w:numId="21">
    <w:abstractNumId w:val="7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76C"/>
    <w:rsid w:val="00006C94"/>
    <w:rsid w:val="000248F4"/>
    <w:rsid w:val="00025558"/>
    <w:rsid w:val="00027C8C"/>
    <w:rsid w:val="000330CC"/>
    <w:rsid w:val="00036B40"/>
    <w:rsid w:val="0005185B"/>
    <w:rsid w:val="000554F3"/>
    <w:rsid w:val="00055B9C"/>
    <w:rsid w:val="00061076"/>
    <w:rsid w:val="00067072"/>
    <w:rsid w:val="00074C2D"/>
    <w:rsid w:val="00081B11"/>
    <w:rsid w:val="00084B7E"/>
    <w:rsid w:val="000857B4"/>
    <w:rsid w:val="0009073A"/>
    <w:rsid w:val="00091D8E"/>
    <w:rsid w:val="00092BFC"/>
    <w:rsid w:val="000A3ECC"/>
    <w:rsid w:val="000B0789"/>
    <w:rsid w:val="000B25B0"/>
    <w:rsid w:val="000C0521"/>
    <w:rsid w:val="000D0DB1"/>
    <w:rsid w:val="000E264D"/>
    <w:rsid w:val="000E333E"/>
    <w:rsid w:val="000F24C7"/>
    <w:rsid w:val="000F63F9"/>
    <w:rsid w:val="00104914"/>
    <w:rsid w:val="00105973"/>
    <w:rsid w:val="001062B0"/>
    <w:rsid w:val="00125986"/>
    <w:rsid w:val="00133028"/>
    <w:rsid w:val="00135F47"/>
    <w:rsid w:val="00143079"/>
    <w:rsid w:val="001431B5"/>
    <w:rsid w:val="001538D4"/>
    <w:rsid w:val="00174FD7"/>
    <w:rsid w:val="0018600C"/>
    <w:rsid w:val="00187B2B"/>
    <w:rsid w:val="00196C46"/>
    <w:rsid w:val="001A6191"/>
    <w:rsid w:val="001A74D0"/>
    <w:rsid w:val="001A7B5E"/>
    <w:rsid w:val="001B105B"/>
    <w:rsid w:val="001B1BFB"/>
    <w:rsid w:val="001C3B4A"/>
    <w:rsid w:val="001E4B47"/>
    <w:rsid w:val="0020564C"/>
    <w:rsid w:val="00212CE2"/>
    <w:rsid w:val="00212D32"/>
    <w:rsid w:val="00221730"/>
    <w:rsid w:val="00231870"/>
    <w:rsid w:val="00232F0E"/>
    <w:rsid w:val="00233A42"/>
    <w:rsid w:val="00235394"/>
    <w:rsid w:val="00242593"/>
    <w:rsid w:val="00244791"/>
    <w:rsid w:val="0026423B"/>
    <w:rsid w:val="00271901"/>
    <w:rsid w:val="00276B80"/>
    <w:rsid w:val="00281170"/>
    <w:rsid w:val="002934BB"/>
    <w:rsid w:val="00293AD5"/>
    <w:rsid w:val="00295A1E"/>
    <w:rsid w:val="002B75BB"/>
    <w:rsid w:val="002C157A"/>
    <w:rsid w:val="002C3981"/>
    <w:rsid w:val="002C5C0D"/>
    <w:rsid w:val="002C74CE"/>
    <w:rsid w:val="002D2FA1"/>
    <w:rsid w:val="002D346C"/>
    <w:rsid w:val="002D368C"/>
    <w:rsid w:val="002F1893"/>
    <w:rsid w:val="002F7116"/>
    <w:rsid w:val="00311859"/>
    <w:rsid w:val="0031197B"/>
    <w:rsid w:val="00312F19"/>
    <w:rsid w:val="00313C02"/>
    <w:rsid w:val="003226EE"/>
    <w:rsid w:val="00323112"/>
    <w:rsid w:val="00327658"/>
    <w:rsid w:val="00341060"/>
    <w:rsid w:val="00344AA0"/>
    <w:rsid w:val="003530BD"/>
    <w:rsid w:val="00362CB3"/>
    <w:rsid w:val="003706C3"/>
    <w:rsid w:val="00375019"/>
    <w:rsid w:val="00382F3B"/>
    <w:rsid w:val="00387F90"/>
    <w:rsid w:val="00391E9B"/>
    <w:rsid w:val="003A5230"/>
    <w:rsid w:val="003A702F"/>
    <w:rsid w:val="003A7CD9"/>
    <w:rsid w:val="003B40D8"/>
    <w:rsid w:val="003B7AC4"/>
    <w:rsid w:val="003C1A1F"/>
    <w:rsid w:val="003D64A4"/>
    <w:rsid w:val="003D73BC"/>
    <w:rsid w:val="003E1EDA"/>
    <w:rsid w:val="003F3E81"/>
    <w:rsid w:val="0040217C"/>
    <w:rsid w:val="004021BC"/>
    <w:rsid w:val="004235F4"/>
    <w:rsid w:val="00430892"/>
    <w:rsid w:val="00433620"/>
    <w:rsid w:val="004338A5"/>
    <w:rsid w:val="00434F89"/>
    <w:rsid w:val="00436E92"/>
    <w:rsid w:val="00442BCE"/>
    <w:rsid w:val="0044382E"/>
    <w:rsid w:val="0044450F"/>
    <w:rsid w:val="004449BC"/>
    <w:rsid w:val="00450492"/>
    <w:rsid w:val="00454F5C"/>
    <w:rsid w:val="00456532"/>
    <w:rsid w:val="0046335F"/>
    <w:rsid w:val="004861AF"/>
    <w:rsid w:val="004876E2"/>
    <w:rsid w:val="004A2EBA"/>
    <w:rsid w:val="004B06D9"/>
    <w:rsid w:val="004B3496"/>
    <w:rsid w:val="004B6323"/>
    <w:rsid w:val="004C0E19"/>
    <w:rsid w:val="004C3626"/>
    <w:rsid w:val="004D331F"/>
    <w:rsid w:val="004D7933"/>
    <w:rsid w:val="004E312E"/>
    <w:rsid w:val="004F3E6D"/>
    <w:rsid w:val="004F447D"/>
    <w:rsid w:val="004F63AB"/>
    <w:rsid w:val="004F6F30"/>
    <w:rsid w:val="004F7270"/>
    <w:rsid w:val="005064F3"/>
    <w:rsid w:val="00507B12"/>
    <w:rsid w:val="00524777"/>
    <w:rsid w:val="00536544"/>
    <w:rsid w:val="00537898"/>
    <w:rsid w:val="00542090"/>
    <w:rsid w:val="00554413"/>
    <w:rsid w:val="00567F90"/>
    <w:rsid w:val="005712CD"/>
    <w:rsid w:val="005725AF"/>
    <w:rsid w:val="00582A6E"/>
    <w:rsid w:val="0058758E"/>
    <w:rsid w:val="005930AD"/>
    <w:rsid w:val="005957FA"/>
    <w:rsid w:val="005A1599"/>
    <w:rsid w:val="005A633E"/>
    <w:rsid w:val="005B28F2"/>
    <w:rsid w:val="005D166A"/>
    <w:rsid w:val="005D485A"/>
    <w:rsid w:val="005E1BE5"/>
    <w:rsid w:val="005E1EC2"/>
    <w:rsid w:val="005E3F76"/>
    <w:rsid w:val="005F13F9"/>
    <w:rsid w:val="005F73A9"/>
    <w:rsid w:val="00611006"/>
    <w:rsid w:val="00616C19"/>
    <w:rsid w:val="00620BC2"/>
    <w:rsid w:val="0062363E"/>
    <w:rsid w:val="00630AC1"/>
    <w:rsid w:val="0067247A"/>
    <w:rsid w:val="00690EDC"/>
    <w:rsid w:val="006923A9"/>
    <w:rsid w:val="00692CAF"/>
    <w:rsid w:val="00693AD0"/>
    <w:rsid w:val="006969BC"/>
    <w:rsid w:val="006A307E"/>
    <w:rsid w:val="006A3A72"/>
    <w:rsid w:val="006A5B2B"/>
    <w:rsid w:val="006B0D94"/>
    <w:rsid w:val="006B25BB"/>
    <w:rsid w:val="006C249F"/>
    <w:rsid w:val="006C2874"/>
    <w:rsid w:val="006C64E3"/>
    <w:rsid w:val="006F0641"/>
    <w:rsid w:val="00701C25"/>
    <w:rsid w:val="007023C3"/>
    <w:rsid w:val="00703107"/>
    <w:rsid w:val="0071006E"/>
    <w:rsid w:val="00712A67"/>
    <w:rsid w:val="00716DDE"/>
    <w:rsid w:val="00732068"/>
    <w:rsid w:val="007358B5"/>
    <w:rsid w:val="007446FA"/>
    <w:rsid w:val="00744AB6"/>
    <w:rsid w:val="00747F84"/>
    <w:rsid w:val="007514D9"/>
    <w:rsid w:val="0076149A"/>
    <w:rsid w:val="00763B73"/>
    <w:rsid w:val="00780422"/>
    <w:rsid w:val="00784432"/>
    <w:rsid w:val="007920B4"/>
    <w:rsid w:val="00792A56"/>
    <w:rsid w:val="00794636"/>
    <w:rsid w:val="007A0499"/>
    <w:rsid w:val="007A536A"/>
    <w:rsid w:val="007B2B26"/>
    <w:rsid w:val="007D3F26"/>
    <w:rsid w:val="007E1945"/>
    <w:rsid w:val="007E2CD8"/>
    <w:rsid w:val="007E5B13"/>
    <w:rsid w:val="007F00D6"/>
    <w:rsid w:val="007F14A9"/>
    <w:rsid w:val="007F2276"/>
    <w:rsid w:val="00804B10"/>
    <w:rsid w:val="008245CB"/>
    <w:rsid w:val="00826D66"/>
    <w:rsid w:val="00836768"/>
    <w:rsid w:val="008402DE"/>
    <w:rsid w:val="008407AA"/>
    <w:rsid w:val="00843DBF"/>
    <w:rsid w:val="00844D72"/>
    <w:rsid w:val="00844E1E"/>
    <w:rsid w:val="008549DA"/>
    <w:rsid w:val="00857036"/>
    <w:rsid w:val="00857117"/>
    <w:rsid w:val="0086029B"/>
    <w:rsid w:val="008628C2"/>
    <w:rsid w:val="00867667"/>
    <w:rsid w:val="00870908"/>
    <w:rsid w:val="00884B89"/>
    <w:rsid w:val="008855DC"/>
    <w:rsid w:val="008914B5"/>
    <w:rsid w:val="0089638B"/>
    <w:rsid w:val="008A0BC5"/>
    <w:rsid w:val="008A17B8"/>
    <w:rsid w:val="008A30A8"/>
    <w:rsid w:val="008B08E5"/>
    <w:rsid w:val="008B6590"/>
    <w:rsid w:val="008C5632"/>
    <w:rsid w:val="008D3928"/>
    <w:rsid w:val="008E57E8"/>
    <w:rsid w:val="008F46C0"/>
    <w:rsid w:val="00901B2C"/>
    <w:rsid w:val="009153F2"/>
    <w:rsid w:val="00915B98"/>
    <w:rsid w:val="009206F4"/>
    <w:rsid w:val="00924759"/>
    <w:rsid w:val="00932EE5"/>
    <w:rsid w:val="009356B9"/>
    <w:rsid w:val="00943B8E"/>
    <w:rsid w:val="00944439"/>
    <w:rsid w:val="00954E16"/>
    <w:rsid w:val="00955EB3"/>
    <w:rsid w:val="00972A6A"/>
    <w:rsid w:val="0097469A"/>
    <w:rsid w:val="009779E4"/>
    <w:rsid w:val="00983421"/>
    <w:rsid w:val="009861FB"/>
    <w:rsid w:val="009869A2"/>
    <w:rsid w:val="009918A1"/>
    <w:rsid w:val="009970BD"/>
    <w:rsid w:val="009A0A7C"/>
    <w:rsid w:val="009A0E05"/>
    <w:rsid w:val="009A4C06"/>
    <w:rsid w:val="009A6671"/>
    <w:rsid w:val="009B56C2"/>
    <w:rsid w:val="009B69A5"/>
    <w:rsid w:val="009C18CE"/>
    <w:rsid w:val="009E4866"/>
    <w:rsid w:val="009E6AD9"/>
    <w:rsid w:val="009F042F"/>
    <w:rsid w:val="00A00194"/>
    <w:rsid w:val="00A100C1"/>
    <w:rsid w:val="00A316B5"/>
    <w:rsid w:val="00A351FB"/>
    <w:rsid w:val="00A37AFF"/>
    <w:rsid w:val="00A42BC2"/>
    <w:rsid w:val="00A434C5"/>
    <w:rsid w:val="00A44BD7"/>
    <w:rsid w:val="00A52D05"/>
    <w:rsid w:val="00A61185"/>
    <w:rsid w:val="00A66536"/>
    <w:rsid w:val="00A7244B"/>
    <w:rsid w:val="00A74D45"/>
    <w:rsid w:val="00A74EB2"/>
    <w:rsid w:val="00A75700"/>
    <w:rsid w:val="00A77010"/>
    <w:rsid w:val="00A81C24"/>
    <w:rsid w:val="00A87D96"/>
    <w:rsid w:val="00A90088"/>
    <w:rsid w:val="00A93B94"/>
    <w:rsid w:val="00AB2DE1"/>
    <w:rsid w:val="00AC09BF"/>
    <w:rsid w:val="00AC1F8B"/>
    <w:rsid w:val="00AC28C5"/>
    <w:rsid w:val="00AD0588"/>
    <w:rsid w:val="00AD06E5"/>
    <w:rsid w:val="00AE0639"/>
    <w:rsid w:val="00AE1EFA"/>
    <w:rsid w:val="00AF7F0C"/>
    <w:rsid w:val="00B05D32"/>
    <w:rsid w:val="00B11FDE"/>
    <w:rsid w:val="00B2471D"/>
    <w:rsid w:val="00B2575A"/>
    <w:rsid w:val="00B275A7"/>
    <w:rsid w:val="00B35F8E"/>
    <w:rsid w:val="00B36E9E"/>
    <w:rsid w:val="00B371FE"/>
    <w:rsid w:val="00B47903"/>
    <w:rsid w:val="00B60BF7"/>
    <w:rsid w:val="00B6240E"/>
    <w:rsid w:val="00B708C0"/>
    <w:rsid w:val="00B775D7"/>
    <w:rsid w:val="00B81709"/>
    <w:rsid w:val="00BA49F8"/>
    <w:rsid w:val="00BB53E9"/>
    <w:rsid w:val="00BB74A9"/>
    <w:rsid w:val="00BC4C8F"/>
    <w:rsid w:val="00BC6D79"/>
    <w:rsid w:val="00BD25BE"/>
    <w:rsid w:val="00BD55FE"/>
    <w:rsid w:val="00BD585E"/>
    <w:rsid w:val="00BE3AC6"/>
    <w:rsid w:val="00BE49DA"/>
    <w:rsid w:val="00BF4B35"/>
    <w:rsid w:val="00C05725"/>
    <w:rsid w:val="00C05B7E"/>
    <w:rsid w:val="00C1346F"/>
    <w:rsid w:val="00C171A4"/>
    <w:rsid w:val="00C23182"/>
    <w:rsid w:val="00C42975"/>
    <w:rsid w:val="00C4731B"/>
    <w:rsid w:val="00C55552"/>
    <w:rsid w:val="00C559BB"/>
    <w:rsid w:val="00C63884"/>
    <w:rsid w:val="00C7129C"/>
    <w:rsid w:val="00C77DE4"/>
    <w:rsid w:val="00C81B95"/>
    <w:rsid w:val="00C83A44"/>
    <w:rsid w:val="00C86F9F"/>
    <w:rsid w:val="00C871D0"/>
    <w:rsid w:val="00C9076C"/>
    <w:rsid w:val="00C951D8"/>
    <w:rsid w:val="00C969F2"/>
    <w:rsid w:val="00CA0B9A"/>
    <w:rsid w:val="00CA2069"/>
    <w:rsid w:val="00CC158B"/>
    <w:rsid w:val="00CC5370"/>
    <w:rsid w:val="00CE14F2"/>
    <w:rsid w:val="00CE1A72"/>
    <w:rsid w:val="00CE34AE"/>
    <w:rsid w:val="00CE4CC3"/>
    <w:rsid w:val="00CE7153"/>
    <w:rsid w:val="00CF5A22"/>
    <w:rsid w:val="00D00FEB"/>
    <w:rsid w:val="00D03D9F"/>
    <w:rsid w:val="00D05B2D"/>
    <w:rsid w:val="00D32576"/>
    <w:rsid w:val="00D65DBE"/>
    <w:rsid w:val="00D7585F"/>
    <w:rsid w:val="00D75D83"/>
    <w:rsid w:val="00D77580"/>
    <w:rsid w:val="00D868D2"/>
    <w:rsid w:val="00D86E52"/>
    <w:rsid w:val="00D9171D"/>
    <w:rsid w:val="00DA3049"/>
    <w:rsid w:val="00DB2762"/>
    <w:rsid w:val="00DC2833"/>
    <w:rsid w:val="00DD59E4"/>
    <w:rsid w:val="00DD7623"/>
    <w:rsid w:val="00DE0CB5"/>
    <w:rsid w:val="00DF5478"/>
    <w:rsid w:val="00DF557E"/>
    <w:rsid w:val="00DF5AB4"/>
    <w:rsid w:val="00E10A1E"/>
    <w:rsid w:val="00E13888"/>
    <w:rsid w:val="00E26B28"/>
    <w:rsid w:val="00E3082E"/>
    <w:rsid w:val="00E32301"/>
    <w:rsid w:val="00E37037"/>
    <w:rsid w:val="00E40391"/>
    <w:rsid w:val="00E407F4"/>
    <w:rsid w:val="00E45A67"/>
    <w:rsid w:val="00E50185"/>
    <w:rsid w:val="00E509D7"/>
    <w:rsid w:val="00E61AB5"/>
    <w:rsid w:val="00E63D49"/>
    <w:rsid w:val="00E66283"/>
    <w:rsid w:val="00E90B75"/>
    <w:rsid w:val="00E912B1"/>
    <w:rsid w:val="00E95951"/>
    <w:rsid w:val="00EA1A65"/>
    <w:rsid w:val="00EB3F72"/>
    <w:rsid w:val="00EC3584"/>
    <w:rsid w:val="00ED50DE"/>
    <w:rsid w:val="00ED5403"/>
    <w:rsid w:val="00EE1624"/>
    <w:rsid w:val="00EE448A"/>
    <w:rsid w:val="00EF1EE5"/>
    <w:rsid w:val="00EF5C00"/>
    <w:rsid w:val="00EF6462"/>
    <w:rsid w:val="00F05C79"/>
    <w:rsid w:val="00F07D7A"/>
    <w:rsid w:val="00F10A58"/>
    <w:rsid w:val="00F15616"/>
    <w:rsid w:val="00F15800"/>
    <w:rsid w:val="00F15FE2"/>
    <w:rsid w:val="00F207BA"/>
    <w:rsid w:val="00F21911"/>
    <w:rsid w:val="00F3165B"/>
    <w:rsid w:val="00F32D1F"/>
    <w:rsid w:val="00F437CA"/>
    <w:rsid w:val="00F45E56"/>
    <w:rsid w:val="00F54185"/>
    <w:rsid w:val="00F57463"/>
    <w:rsid w:val="00F72219"/>
    <w:rsid w:val="00F75183"/>
    <w:rsid w:val="00F76E08"/>
    <w:rsid w:val="00F83C3D"/>
    <w:rsid w:val="00F92E85"/>
    <w:rsid w:val="00F92EBE"/>
    <w:rsid w:val="00FB1306"/>
    <w:rsid w:val="00FB3216"/>
    <w:rsid w:val="00FC0F84"/>
    <w:rsid w:val="00FC48A9"/>
    <w:rsid w:val="00FD1073"/>
    <w:rsid w:val="00FD3168"/>
    <w:rsid w:val="00FD574C"/>
    <w:rsid w:val="00FE590C"/>
    <w:rsid w:val="00FE6318"/>
    <w:rsid w:val="00FF0F52"/>
    <w:rsid w:val="00FF1805"/>
    <w:rsid w:val="00FF547F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DDBF8"/>
  <w15:docId w15:val="{AAA0D548-A155-47B2-8067-F46DE863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D8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943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189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F0641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B8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F189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6F0641"/>
    <w:rPr>
      <w:rFonts w:ascii="Cambria" w:hAnsi="Cambria" w:cs="Cambria"/>
      <w:b/>
      <w:bCs/>
      <w:i/>
      <w:iCs/>
      <w:color w:val="4F81BD"/>
      <w:sz w:val="28"/>
      <w:szCs w:val="28"/>
      <w:lang w:val="uk-UA"/>
    </w:rPr>
  </w:style>
  <w:style w:type="paragraph" w:styleId="a3">
    <w:name w:val="List Paragraph"/>
    <w:basedOn w:val="a"/>
    <w:uiPriority w:val="34"/>
    <w:qFormat/>
    <w:rsid w:val="009B56C2"/>
    <w:pPr>
      <w:ind w:left="720"/>
    </w:pPr>
  </w:style>
  <w:style w:type="character" w:customStyle="1" w:styleId="dat0">
    <w:name w:val="dat0"/>
    <w:basedOn w:val="a0"/>
    <w:uiPriority w:val="99"/>
    <w:rsid w:val="00943B8E"/>
  </w:style>
  <w:style w:type="paragraph" w:styleId="a4">
    <w:name w:val="Normal (Web)"/>
    <w:basedOn w:val="a"/>
    <w:uiPriority w:val="99"/>
    <w:rsid w:val="002F1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2F1893"/>
    <w:rPr>
      <w:b/>
      <w:bCs/>
    </w:rPr>
  </w:style>
  <w:style w:type="character" w:styleId="a6">
    <w:name w:val="Hyperlink"/>
    <w:basedOn w:val="a0"/>
    <w:uiPriority w:val="99"/>
    <w:semiHidden/>
    <w:rsid w:val="002F1893"/>
    <w:rPr>
      <w:color w:val="0000FF"/>
      <w:u w:val="single"/>
    </w:rPr>
  </w:style>
  <w:style w:type="character" w:customStyle="1" w:styleId="attachmentstitle">
    <w:name w:val="attachments_title"/>
    <w:basedOn w:val="a0"/>
    <w:uiPriority w:val="99"/>
    <w:rsid w:val="002F1893"/>
  </w:style>
  <w:style w:type="character" w:customStyle="1" w:styleId="count">
    <w:name w:val="count"/>
    <w:basedOn w:val="a0"/>
    <w:uiPriority w:val="99"/>
    <w:rsid w:val="002F1893"/>
  </w:style>
  <w:style w:type="paragraph" w:styleId="a7">
    <w:name w:val="Balloon Text"/>
    <w:basedOn w:val="a"/>
    <w:link w:val="a8"/>
    <w:uiPriority w:val="99"/>
    <w:semiHidden/>
    <w:rsid w:val="002F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F18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6F0641"/>
  </w:style>
  <w:style w:type="paragraph" w:customStyle="1" w:styleId="a40">
    <w:name w:val="a4"/>
    <w:basedOn w:val="a"/>
    <w:uiPriority w:val="99"/>
    <w:rsid w:val="006F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0">
    <w:name w:val="a5"/>
    <w:basedOn w:val="a"/>
    <w:uiPriority w:val="99"/>
    <w:rsid w:val="006F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valid">
    <w:name w:val="valid"/>
    <w:basedOn w:val="a0"/>
    <w:uiPriority w:val="99"/>
    <w:rsid w:val="003A702F"/>
  </w:style>
  <w:style w:type="paragraph" w:customStyle="1" w:styleId="c1">
    <w:name w:val="c1"/>
    <w:basedOn w:val="a"/>
    <w:uiPriority w:val="99"/>
    <w:rsid w:val="00FB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2">
    <w:name w:val="c2"/>
    <w:basedOn w:val="a"/>
    <w:uiPriority w:val="99"/>
    <w:rsid w:val="00FB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4">
    <w:name w:val="c4"/>
    <w:basedOn w:val="a"/>
    <w:uiPriority w:val="99"/>
    <w:rsid w:val="00FB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9">
    <w:name w:val="Table Grid"/>
    <w:basedOn w:val="a1"/>
    <w:uiPriority w:val="59"/>
    <w:locked/>
    <w:rsid w:val="00C55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FB32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FB321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957FA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Style3">
    <w:name w:val="Style3"/>
    <w:basedOn w:val="a"/>
    <w:rsid w:val="0046335F"/>
    <w:pPr>
      <w:widowControl w:val="0"/>
      <w:autoSpaceDE w:val="0"/>
      <w:autoSpaceDN w:val="0"/>
      <w:adjustRightInd w:val="0"/>
      <w:spacing w:after="0" w:line="238" w:lineRule="exact"/>
      <w:ind w:firstLine="2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F45E56"/>
    <w:rPr>
      <w:rFonts w:ascii="Times New Roman" w:eastAsia="Times New Roman" w:hAnsi="Times New Roman"/>
      <w:sz w:val="24"/>
      <w:szCs w:val="24"/>
    </w:rPr>
  </w:style>
  <w:style w:type="character" w:customStyle="1" w:styleId="rvts0">
    <w:name w:val="rvts0"/>
    <w:basedOn w:val="a0"/>
    <w:rsid w:val="00D9171D"/>
  </w:style>
  <w:style w:type="table" w:customStyle="1" w:styleId="TableNormal">
    <w:name w:val="Table Normal"/>
    <w:uiPriority w:val="2"/>
    <w:semiHidden/>
    <w:qFormat/>
    <w:rsid w:val="00FC0F84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D75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75D83"/>
    <w:rPr>
      <w:rFonts w:cs="Calibri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D75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75D83"/>
    <w:rPr>
      <w:rFonts w:cs="Calibri"/>
      <w:lang w:eastAsia="en-US"/>
    </w:rPr>
  </w:style>
  <w:style w:type="character" w:customStyle="1" w:styleId="af1">
    <w:name w:val="Основной текст_"/>
    <w:basedOn w:val="a0"/>
    <w:link w:val="2"/>
    <w:rsid w:val="0043362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33620"/>
    <w:pPr>
      <w:shd w:val="clear" w:color="auto" w:fill="FFFFFF"/>
      <w:spacing w:before="120" w:after="120" w:line="382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695">
          <w:marLeft w:val="0"/>
          <w:marRight w:val="0"/>
          <w:marTop w:val="1200"/>
          <w:marBottom w:val="480"/>
          <w:divBdr>
            <w:top w:val="single" w:sz="6" w:space="12" w:color="BCBCB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CCCCCC"/>
            <w:right w:val="none" w:sz="0" w:space="0" w:color="auto"/>
          </w:divBdr>
        </w:div>
        <w:div w:id="1259217700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E3E3E3"/>
            <w:right w:val="single" w:sz="6" w:space="0" w:color="E3E3E3"/>
          </w:divBdr>
          <w:divsChild>
            <w:div w:id="12592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7681">
          <w:marLeft w:val="1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682">
          <w:marLeft w:val="1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690">
          <w:marLeft w:val="1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694">
          <w:marLeft w:val="1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697">
          <w:marLeft w:val="1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698">
          <w:marLeft w:val="1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699">
          <w:marLeft w:val="1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7687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E3E3E3"/>
            <w:right w:val="single" w:sz="6" w:space="0" w:color="E3E3E3"/>
          </w:divBdr>
          <w:divsChild>
            <w:div w:id="12592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CCCCCC"/>
            <w:right w:val="none" w:sz="0" w:space="0" w:color="auto"/>
          </w:divBdr>
        </w:div>
      </w:divsChild>
    </w:div>
    <w:div w:id="12592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CCCCCC"/>
            <w:right w:val="none" w:sz="0" w:space="0" w:color="auto"/>
          </w:divBdr>
        </w:div>
        <w:div w:id="1259217689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E3E3E3"/>
            <w:right w:val="single" w:sz="6" w:space="0" w:color="E3E3E3"/>
          </w:divBdr>
          <w:divsChild>
            <w:div w:id="12592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06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3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75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1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5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4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8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F59C0-265E-4B7B-9500-91F91D6B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15</Pages>
  <Words>13807</Words>
  <Characters>7871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Administrator</cp:lastModifiedBy>
  <cp:revision>43</cp:revision>
  <cp:lastPrinted>2021-03-24T15:24:00Z</cp:lastPrinted>
  <dcterms:created xsi:type="dcterms:W3CDTF">2021-01-02T18:55:00Z</dcterms:created>
  <dcterms:modified xsi:type="dcterms:W3CDTF">2025-09-20T12:04:00Z</dcterms:modified>
</cp:coreProperties>
</file>