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BF" w:rsidRPr="00EB5D71" w:rsidRDefault="00F458BF" w:rsidP="00F458BF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 w:rsidRPr="00EB5D71">
        <w:rPr>
          <w:rFonts w:ascii="Times New Roman CYR" w:hAnsi="Times New Roman CYR" w:cs="Times New Roman CYR"/>
          <w:sz w:val="24"/>
          <w:szCs w:val="24"/>
        </w:rPr>
        <w:t>ЗАТВЕРДЖЕНО</w:t>
      </w:r>
    </w:p>
    <w:p w:rsidR="00F458BF" w:rsidRPr="00EB5D71" w:rsidRDefault="00F458BF" w:rsidP="00F458BF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Наказ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Вовчансько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170815</wp:posOffset>
            </wp:positionV>
            <wp:extent cx="1408430" cy="1152525"/>
            <wp:effectExtent l="0" t="0" r="127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4"/>
          <w:szCs w:val="24"/>
        </w:rPr>
        <w:t xml:space="preserve">Хутірського </w:t>
      </w:r>
      <w:r w:rsidRPr="00EB5D71">
        <w:rPr>
          <w:rFonts w:ascii="Times New Roman CYR" w:hAnsi="Times New Roman CYR" w:cs="Times New Roman CYR"/>
          <w:sz w:val="24"/>
          <w:szCs w:val="24"/>
        </w:rPr>
        <w:t>ЗДО</w:t>
      </w:r>
      <w:r>
        <w:rPr>
          <w:rFonts w:ascii="Times New Roman CYR" w:hAnsi="Times New Roman CYR" w:cs="Times New Roman CYR"/>
          <w:sz w:val="24"/>
          <w:szCs w:val="24"/>
        </w:rPr>
        <w:t xml:space="preserve"> (ясла-садок)                  «Дзвіночок»</w:t>
      </w:r>
    </w:p>
    <w:p w:rsidR="00F458BF" w:rsidRPr="00EB5D71" w:rsidRDefault="00F458BF" w:rsidP="00F458BF">
      <w:pPr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 w:rsidRPr="00EB5D71">
        <w:rPr>
          <w:rFonts w:ascii="Times New Roman CYR" w:hAnsi="Times New Roman CYR" w:cs="Times New Roman CYR"/>
          <w:sz w:val="24"/>
          <w:szCs w:val="24"/>
        </w:rPr>
        <w:t xml:space="preserve">від </w:t>
      </w:r>
      <w:r>
        <w:rPr>
          <w:rFonts w:ascii="Times New Roman CYR" w:hAnsi="Times New Roman CYR" w:cs="Times New Roman CYR"/>
          <w:sz w:val="24"/>
          <w:szCs w:val="24"/>
        </w:rPr>
        <w:t>29.08</w:t>
      </w:r>
      <w:r w:rsidRPr="00EB5D71">
        <w:rPr>
          <w:rFonts w:ascii="Times New Roman CYR" w:hAnsi="Times New Roman CYR" w:cs="Times New Roman CYR"/>
          <w:sz w:val="24"/>
          <w:szCs w:val="24"/>
        </w:rPr>
        <w:t>.20</w:t>
      </w:r>
      <w:r>
        <w:rPr>
          <w:rFonts w:ascii="Times New Roman CYR" w:hAnsi="Times New Roman CYR" w:cs="Times New Roman CYR"/>
          <w:sz w:val="24"/>
          <w:szCs w:val="24"/>
        </w:rPr>
        <w:t>29</w:t>
      </w:r>
      <w:r w:rsidRPr="00EB5D71">
        <w:rPr>
          <w:rFonts w:ascii="Times New Roman CYR" w:hAnsi="Times New Roman CYR" w:cs="Times New Roman CYR"/>
          <w:sz w:val="24"/>
          <w:szCs w:val="24"/>
        </w:rPr>
        <w:t xml:space="preserve">    №</w:t>
      </w:r>
      <w:r>
        <w:rPr>
          <w:rFonts w:ascii="Times New Roman CYR" w:hAnsi="Times New Roman CYR" w:cs="Times New Roman CYR"/>
          <w:sz w:val="24"/>
          <w:szCs w:val="24"/>
        </w:rPr>
        <w:t xml:space="preserve"> 08</w:t>
      </w:r>
    </w:p>
    <w:p w:rsidR="00F458BF" w:rsidRDefault="00F458BF" w:rsidP="00F458B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p w:rsidR="00F458BF" w:rsidRPr="00F458BF" w:rsidRDefault="00F458BF" w:rsidP="00F458B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Положення</w:t>
      </w:r>
    </w:p>
    <w:p w:rsidR="00F458BF" w:rsidRPr="00F458BF" w:rsidRDefault="00F458BF" w:rsidP="00F458B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 WEB – сайт </w:t>
      </w:r>
      <w:proofErr w:type="spellStart"/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Вовчансько</w:t>
      </w:r>
      <w:proofErr w:type="spellEnd"/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-Хутірського закладу дошкільної освіти (ясла-садок) «Дзвіночок» Вовчанської міської ради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1. Загальні положення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1.1. Дане Положення розроблено з метою визначення порядку створення та роботи інформаційного сайту закладу освіти з метою розширення інформаційного освітнього простору. 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1.2.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Web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 xml:space="preserve">-сайт (далі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Cайт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>) закладу освіти створюється з метою активного впровадження інформаційно-комунікаційних технологій у практику роботи закладу освіти, як інструмент мережевої взаємодії всіх учасників освітнього процесу.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1.3. Сайт є одним із інструментів забезпечення навчальної та позаурочної діяльності закладу освіти і є публічним органом інформації, доступ до якої відкритий для всіх бажаючих.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 1.4. Дійсне положення визначає поняття, цілі, вимоги, критерії та організацію сайту закладу освіти і розроблено з метою визначення вимог до організації і підтримки працездатності дошкільного сайту в рамках модернізації системи освіти в умовах інформаційного суспільства.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1.5. Керівник навчального закладу призначає відповідального за  розміщення інформації та роботу сайту, який несе відповідальність за вирішення питань щодо розміщення інформації, про видалення чи оновлення застарілої інформації.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1.6. Створення і підтримка сайту є предметом діяльності команди закладу освіти. Сайт – це не окремий специфічний вид діяльності, він поєднує в собі процес збору, обробки, оформлення, публікації інформації з процесом інтерактивної комунікації і в той же час презентує актуальний результат діяльності дошкільного закладу.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2. Мета і завдання сайту дошкільного закладу.</w:t>
      </w: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F458BF">
        <w:rPr>
          <w:rFonts w:ascii="Times New Roman CYR" w:hAnsi="Times New Roman CYR" w:cs="Times New Roman CYR"/>
          <w:sz w:val="28"/>
          <w:szCs w:val="28"/>
        </w:rPr>
        <w:t>2.1. Мета: розвиток єдиного інформаційного освітнього простору в закладі освіти, в місті та регіоні, представлення закладу освіти Інтернет-спільноті.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lastRenderedPageBreak/>
        <w:t>2.2. Завдання:- Позитивна презентація інформації про досягнення вихованців,  педагогічного колективу, про особливості закладу освіти, історії її розвитку, про освітні програми та проекти. – Систематичне інформування учасників освітнього процесу про діяльність навчального закладу. – Формування позитивного іміджу закладу освіти. – Здійснення обміну педагогічним досвідом та демонстрація досягнень педагогічного,  колективу, вихованців.- Створення умов для мережевої взаємодії всіх учасників освітнього процесу: педагогів, вихованців, батьків,  громадських організацій та зацікавлених осіб. – Створення умов мережевої взаємодії закладу освіти з іншими установами.- Стимулювання творчої активності педагогів, вихованців та батьків.- Підвищення ролі інформатизації освіти, організація навчання з використанням мережевих освітніх ресурсів.- Сприяння створенню в регіоні єдиної інформаційної інфраструктури.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3. Інформаційний ресурс Сайту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3.1. Інформаційний ресурс Сайту формується у відповідності до діяльності всіх структурних підрозділів закладу освіти,  вихованців, батьків, ділових партнерів та зацікавлених осіб.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3.2. Інформаційний ресурс Сайту є відкритим і загальнодоступним. 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3.3. Основними інформаційно-ресурсними компонентами Сайту є: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контактна інформація про навчальний заклад (адреса, номери телефонів, адреса електронної пошти);- дані про адміністрацію;- довідкові матеріали про навчальні програми, порядок вступу до навчального закладу;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електронні версії організаційних документів навчального закладу (Концепція, Програма розвитку, Статут закладу, локальні документи та положення);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матеріали по організації навчального процесу, режиму дня;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навчально-методичні матеріали педагогічних працівників;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- матеріали про діяльність вихованців, та їх участь у  конкурсах,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проєктах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>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електронні каталоги інформаційних ресурсів закладу;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інформація про події (свята, конференції, конкурси тощо);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матеріали про персоналії (керівники, педагоги, випускники, ділові партнери).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3.4. Заборонено розміщувати на Сайті: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політичні ідеї;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lastRenderedPageBreak/>
        <w:t>- інші інформаційні матеріали, які заборонені законодавством України. 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3.5. Розміщення інформації рекламно-комерційного характеру допускаються лише за умови дозволу директора закладу. Умови розміщення такої інформації регламентуються спеціальними договорами.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3.6. Частина інформаційного ресурсу, який формується за ініціативи підрозділів, творчих колективів, педагогів,  може бути розміщена на окремих блогах та сайтах, доступ до яких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організується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 xml:space="preserve"> із Сайту закладу.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4. Організація інформаційного наповнення та супроводу Сайту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4.1. Адміністрація закладу освіти відповідає за змістове наповнення Сайту та його своєчасне оновлення.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4.2. По кожному розділу Сайту (компоненту) визначаються підрозділи (посадові особи), відповідальні за підбір та надання відповідної інформації. Перелік обов’язкової інформації, яка подається підрозділами, та відповідальність за її якість затверджуються директором закладу.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4.3. Керівництво забезпеченням функціонування Сайту та його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програмнотехнічна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 xml:space="preserve"> підтримка покладається на  адміністратора Сайту.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4.4. Діяльність адміністратора сайту безпосередньо пов’язана з експлуатацією Сайту: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зміна дизайну та структури;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- розміщення нової та видалення застарілої інформації, публікація інформації з баз даних, розробка нових </w:t>
      </w:r>
      <w:proofErr w:type="spellStart"/>
      <w:r w:rsidRPr="00F458BF">
        <w:rPr>
          <w:rFonts w:ascii="Times New Roman CYR" w:hAnsi="Times New Roman CYR" w:cs="Times New Roman CYR"/>
          <w:sz w:val="28"/>
          <w:szCs w:val="28"/>
        </w:rPr>
        <w:t>web</w:t>
      </w:r>
      <w:proofErr w:type="spellEnd"/>
      <w:r w:rsidRPr="00F458BF">
        <w:rPr>
          <w:rFonts w:ascii="Times New Roman CYR" w:hAnsi="Times New Roman CYR" w:cs="Times New Roman CYR"/>
          <w:sz w:val="28"/>
          <w:szCs w:val="28"/>
        </w:rPr>
        <w:t>-сторінок;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- реалізація політики розмежування доступу та забезпечення безпеки інформаційних ресурсів.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4.5 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 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4.6. Інформація, яка підготовлена для розміщення на Сайті, надається в електронному вигляді адміністратору Сайту. 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 xml:space="preserve">4.7. В окремих випадках текстова інформація може бути надана у рукописному варіанті без помилок та виправлень; графічна – у вигляді фотокопій, схем, креслень – у такому випадку матеріали переносяться (скануються) на електронні </w:t>
      </w:r>
      <w:r w:rsidRPr="00F458BF">
        <w:rPr>
          <w:rFonts w:ascii="Times New Roman CYR" w:hAnsi="Times New Roman CYR" w:cs="Times New Roman CYR"/>
          <w:sz w:val="28"/>
          <w:szCs w:val="28"/>
        </w:rPr>
        <w:lastRenderedPageBreak/>
        <w:t>носії під керівництвом відповідального за інформатизацію навчально-виховного процесу.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4.8. Поточні зміни структури Сайту здійснюються відповідальним за інформатизацію навчально-виховного процесу. Зміни, які носять концептуальний характер, погоджуються директором закладу. 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4.9. Оновлення Сайту здійснюється не менше одного разу на тиждень.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t>5. Персональні дані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5.1. При підготовці матеріалів для розміщення в Інтернеті, адміністрація закладу освіти та розробники Сайту зобов’язані забезпечити виконання вимог Закону України “Про захист персональних даних” (від 02.07.2010).</w:t>
      </w:r>
    </w:p>
    <w:p w:rsidR="00F458BF" w:rsidRPr="00F458BF" w:rsidRDefault="00F458BF" w:rsidP="00F458B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5.2. Розробники Сайту зобов’язані збирати письмові дозволи на учасників заходів (їх батьків), які надають право розробникам публікувати персональні дані вихованців, педагогів на Сайті дошкільного закладу</w:t>
      </w:r>
    </w:p>
    <w:p w:rsidR="005F3B8F" w:rsidRDefault="00F458BF" w:rsidP="00F458BF">
      <w:pPr>
        <w:jc w:val="both"/>
        <w:rPr>
          <w:rFonts w:ascii="Arial" w:hAnsi="Arial" w:cs="Arial"/>
          <w:color w:val="4B4B4B"/>
          <w:sz w:val="20"/>
          <w:szCs w:val="20"/>
        </w:rPr>
      </w:pPr>
      <w:r w:rsidRPr="00F458BF">
        <w:rPr>
          <w:rFonts w:ascii="Times New Roman CYR" w:hAnsi="Times New Roman CYR" w:cs="Times New Roman CYR"/>
          <w:sz w:val="28"/>
          <w:szCs w:val="28"/>
        </w:rPr>
        <w:t>5.3. Відомості про суб’єкта персональних даних можуть бути вилучені в будь-який час із загальнодоступних джерел персональних даних на вимогу суб’єкта персональних даних чи його законних представників.</w:t>
      </w:r>
      <w:r w:rsidRPr="00F458BF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 w:rsidRPr="00F458BF">
        <w:rPr>
          <w:rFonts w:ascii="Times New Roman CYR" w:hAnsi="Times New Roman CYR" w:cs="Times New Roman CYR"/>
          <w:b/>
          <w:bCs/>
          <w:color w:val="74787C"/>
          <w:sz w:val="28"/>
          <w:szCs w:val="28"/>
        </w:rPr>
        <w:br/>
      </w:r>
      <w:r w:rsidRPr="00F458BF">
        <w:rPr>
          <w:rFonts w:ascii="Times New Roman CYR" w:hAnsi="Times New Roman CYR" w:cs="Times New Roman CYR"/>
          <w:b/>
          <w:bCs/>
          <w:color w:val="74787C"/>
          <w:sz w:val="28"/>
          <w:szCs w:val="28"/>
        </w:rPr>
        <w:br/>
      </w:r>
    </w:p>
    <w:p w:rsidR="0016137C" w:rsidRPr="00415381" w:rsidRDefault="0016137C">
      <w:pPr>
        <w:rPr>
          <w:lang w:val="ru-RU"/>
        </w:rPr>
      </w:pPr>
    </w:p>
    <w:sectPr w:rsidR="0016137C" w:rsidRPr="004153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70"/>
    <w:rsid w:val="0016137C"/>
    <w:rsid w:val="00206E30"/>
    <w:rsid w:val="00415381"/>
    <w:rsid w:val="005F3B8F"/>
    <w:rsid w:val="00C47B70"/>
    <w:rsid w:val="00F4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F7B5"/>
  <w15:chartTrackingRefBased/>
  <w15:docId w15:val="{4C58F904-773C-4F21-8E6A-329973A4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81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415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41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wymcenter">
    <w:name w:val="wym_center"/>
    <w:basedOn w:val="a"/>
    <w:rsid w:val="005F3B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3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4440</Words>
  <Characters>2532</Characters>
  <Application>Microsoft Office Word</Application>
  <DocSecurity>0</DocSecurity>
  <Lines>21</Lines>
  <Paragraphs>13</Paragraphs>
  <ScaleCrop>false</ScaleCrop>
  <Company>SPecialiST RePack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2025-09-20T19:02:00Z</dcterms:created>
  <dcterms:modified xsi:type="dcterms:W3CDTF">2025-09-21T14:22:00Z</dcterms:modified>
</cp:coreProperties>
</file>